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8" w:rsidRDefault="00BE08E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8 </w:t>
      </w:r>
    </w:p>
    <w:p w:rsidR="00CB66D8" w:rsidRDefault="00BE08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przetwarzanych danych 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RODO) w ramach projektu Pomorski Broker Eksportowy. Kompleksowy system wspierania eksportu w województwie pomorskim.</w:t>
      </w:r>
    </w:p>
    <w:p w:rsidR="00CB66D8" w:rsidRDefault="00CB66D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2971"/>
        <w:tblW w:w="9286" w:type="dxa"/>
        <w:tblInd w:w="108" w:type="dxa"/>
        <w:tblLook w:val="04A0"/>
      </w:tblPr>
      <w:tblGrid>
        <w:gridCol w:w="5120"/>
        <w:gridCol w:w="4166"/>
      </w:tblGrid>
      <w:tr w:rsidR="00CB66D8">
        <w:trPr>
          <w:trHeight w:val="1273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Dane do kontaktu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nazwisko, stanowisko, telefon, e- mail, nazwa firmy)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6D8">
        <w:trPr>
          <w:trHeight w:val="155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zapoznałam/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się z informacją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przetwarzaniu moich danych osobowych w ramach Projektu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Pomorski Broker Eksportowy.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(Imię i Nazwisko)</w:t>
            </w:r>
          </w:p>
        </w:tc>
      </w:tr>
      <w:tr w:rsidR="00CB66D8">
        <w:trPr>
          <w:trHeight w:val="837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BE08E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Wyrażam zgodę na przetwarzanie danych w ramach projektu Pomorski Broker Eksportowy 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celu otrzymywania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newslettera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działaniach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 i wydarzeniach podejmowanych w projekcie. </w:t>
            </w: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            </w:t>
            </w:r>
            <w:r w:rsidR="003D4049" w:rsidRPr="003D40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_Fieldmark__597_3480069441"/>
            <w:bookmarkEnd w:id="0"/>
            <w:r w:rsidR="003D404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Nie </w:t>
            </w:r>
            <w:r w:rsidR="003D4049" w:rsidRPr="003D40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_Fieldmark__602_3480069441"/>
            <w:bookmarkEnd w:id="1"/>
            <w:r w:rsidR="003D404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B66D8">
        <w:trPr>
          <w:trHeight w:val="13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BE0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Wyrażam zgodę na przetwarzanie moich danych osobowych w celu </w:t>
            </w:r>
            <w:r w:rsidR="00226DB2">
              <w:rPr>
                <w:rFonts w:asciiTheme="minorHAnsi" w:hAnsiTheme="minorHAnsi" w:cstheme="minorHAnsi"/>
                <w:sz w:val="22"/>
                <w:szCs w:val="22"/>
              </w:rPr>
              <w:t xml:space="preserve">udziału w konkursie na usługę promocji towaru/usługi w </w:t>
            </w:r>
            <w:proofErr w:type="spellStart"/>
            <w:r w:rsidR="00226DB2">
              <w:rPr>
                <w:rFonts w:asciiTheme="minorHAnsi" w:hAnsiTheme="minorHAnsi" w:cstheme="minorHAnsi"/>
                <w:sz w:val="22"/>
                <w:szCs w:val="22"/>
              </w:rPr>
              <w:t>Showrromie</w:t>
            </w:r>
            <w:proofErr w:type="spellEnd"/>
            <w:r>
              <w:rPr>
                <w:rStyle w:val="Nagwek1Znak"/>
                <w:rFonts w:asciiTheme="minorHAnsi" w:eastAsia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oparciu o art. 49 RODO. Posiadam pełną świado</w:t>
            </w:r>
            <w:r w:rsidR="00226DB2">
              <w:rPr>
                <w:rFonts w:asciiTheme="minorHAnsi" w:hAnsiTheme="minorHAnsi" w:cstheme="minorHAnsi"/>
                <w:sz w:val="22"/>
                <w:szCs w:val="22"/>
              </w:rPr>
              <w:t>mość, że Chińska Republika Ludowa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jako państwo trzecie nie posiada znamion opisanych w art. 45 i 46 RODO oraz że nie funkcjonują Wiążące reguły korporacyjne wskazane w art. 47 RODO w przedmiocie odpowiadającym udziałowi w projekcie Pomorski Broker Eksportowy.</w:t>
            </w:r>
          </w:p>
          <w:p w:rsidR="00CB66D8" w:rsidRDefault="00BE0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lour"/>
                <w:rFonts w:asciiTheme="minorHAnsi" w:hAnsiTheme="minorHAnsi" w:cstheme="minorHAnsi"/>
                <w:sz w:val="22"/>
                <w:szCs w:val="22"/>
              </w:rPr>
              <w:t>Oświadczam, że zostałam/</w:t>
            </w:r>
            <w:proofErr w:type="spellStart"/>
            <w:r>
              <w:rPr>
                <w:rStyle w:val="colour"/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>
              <w:rPr>
                <w:rStyle w:val="colour"/>
                <w:rFonts w:asciiTheme="minorHAnsi" w:hAnsiTheme="minorHAnsi" w:cstheme="minorHAnsi"/>
                <w:sz w:val="22"/>
                <w:szCs w:val="22"/>
              </w:rPr>
              <w:t xml:space="preserve"> poinformowana/y</w:t>
            </w:r>
            <w:r>
              <w:rPr>
                <w:rStyle w:val="colour"/>
                <w:rFonts w:asciiTheme="minorHAnsi" w:hAnsiTheme="minorHAnsi" w:cstheme="minorHAnsi"/>
                <w:sz w:val="22"/>
                <w:szCs w:val="22"/>
              </w:rPr>
              <w:br/>
              <w:t xml:space="preserve"> o ewentualnym ryzyku nieuprawnionego przetwarzania jej danych ze względu na brak decyzji stwierdzającej odpowiedni stopień ochrony oraz na brak odpowiednich zabezpieczeń i wyraźnie wyrażam na nie zgodę.</w:t>
            </w:r>
            <w:r>
              <w:rPr>
                <w:rStyle w:val="colour"/>
                <w:sz w:val="22"/>
                <w:szCs w:val="22"/>
              </w:rPr>
              <w:t xml:space="preserve"> </w:t>
            </w: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            </w:t>
            </w:r>
            <w:r w:rsidR="003D4049" w:rsidRPr="003D40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2" w:name="__Fieldmark__627_3480069441"/>
            <w:bookmarkEnd w:id="2"/>
            <w:r w:rsidR="003D404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Nie </w:t>
            </w:r>
            <w:r w:rsidR="003D4049" w:rsidRPr="003D40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>FORMCHECKBOX</w:instrText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</w:r>
            <w:r w:rsidR="003D4049" w:rsidRPr="003D40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3" w:name="__Fieldmark__630_3480069441"/>
            <w:bookmarkEnd w:id="3"/>
            <w:r w:rsidR="003D404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(Imię i Nazwisko)</w:t>
            </w: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CB6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66D8" w:rsidRDefault="00BE08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Data…………………………</w:t>
            </w:r>
          </w:p>
        </w:tc>
      </w:tr>
    </w:tbl>
    <w:p w:rsidR="00CB66D8" w:rsidRDefault="00CB66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6D8" w:rsidRDefault="00BE0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przetwarzane są zgodnie z Rozporządzeniem Parlamentu Europejskiego i Rady (UE) 2016/679 z dnia 27 kwietnia 2016 r. w sprawie ochrony osób fizycznych w związku z przetwarzaniem danych osobowych i w sprawie swobodnego przepływu takich danych.</w:t>
      </w:r>
    </w:p>
    <w:p w:rsidR="00CB66D8" w:rsidRDefault="00CB66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6D8" w:rsidRDefault="00BE0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Państwa dane osobowe są zbierane w związku z realizacją Projektu „Pomorski Broker Eksportowy. Kompleksowy system wspierania eksportu w województwie pomorskim” (zwanego dalej Projektem), który jest współfinansowany ze środków Unii Europejskiej na następujących zasadach:</w:t>
      </w:r>
    </w:p>
    <w:p w:rsidR="00CB66D8" w:rsidRDefault="00BE08E5">
      <w:pPr>
        <w:pStyle w:val="Akapitzlist"/>
        <w:keepNext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lastRenderedPageBreak/>
        <w:t xml:space="preserve">Agencja Rozwoju Pomorza S.A. z siedzibą w Gdańsku (80-309) przy Al. Grunwaldzkiej 472 D, dane kontaktowe: e-mail: </w:t>
      </w:r>
      <w:hyperlink r:id="rId8">
        <w:r>
          <w:rPr>
            <w:rStyle w:val="czeinternetowe"/>
            <w:rFonts w:cstheme="minorHAnsi"/>
          </w:rPr>
          <w:t>sekretariat@arp.gda.pl</w:t>
        </w:r>
      </w:hyperlink>
      <w:r>
        <w:rPr>
          <w:rFonts w:cstheme="minorHAnsi"/>
        </w:rPr>
        <w:t xml:space="preserve"> tel. 58 32 33 100 jest Administratorem danych osobowych zbieranych w związku z udziałem w targach </w:t>
      </w:r>
      <w:proofErr w:type="spellStart"/>
      <w:r>
        <w:t>Dubai</w:t>
      </w:r>
      <w:proofErr w:type="spellEnd"/>
      <w:r>
        <w:t xml:space="preserve"> International </w:t>
      </w:r>
      <w:proofErr w:type="spellStart"/>
      <w:r>
        <w:t>Boat</w:t>
      </w:r>
      <w:proofErr w:type="spellEnd"/>
      <w:r>
        <w:t xml:space="preserve"> Show. </w:t>
      </w:r>
      <w:bookmarkStart w:id="4" w:name="_Hlk520382"/>
      <w:bookmarkEnd w:id="4"/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Dane mogą być udostępniane pozostałym Partnerom Projektu. </w:t>
      </w:r>
    </w:p>
    <w:p w:rsidR="00CB66D8" w:rsidRDefault="00BE08E5">
      <w:pPr>
        <w:pStyle w:val="Akapitzlist"/>
        <w:numPr>
          <w:ilvl w:val="1"/>
          <w:numId w:val="1"/>
        </w:numPr>
        <w:spacing w:after="0" w:line="25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Regionalnej Izbie Gospodarczej Pomorza</w:t>
      </w:r>
      <w:r>
        <w:rPr>
          <w:rFonts w:cstheme="minorHAnsi"/>
        </w:rPr>
        <w:t xml:space="preserve"> z siedzibą w Gdańsku (80-309) przy </w:t>
      </w:r>
      <w:r>
        <w:rPr>
          <w:rFonts w:cstheme="minorHAnsi"/>
        </w:rPr>
        <w:br/>
        <w:t>Al. Grunwaldzkiej 472 D, dane kontaktowe: e-mail:  biuro@rigp.pl, tel. +48 58 305 23 25</w:t>
      </w:r>
    </w:p>
    <w:p w:rsidR="00CB66D8" w:rsidRDefault="00BE08E5">
      <w:pPr>
        <w:pStyle w:val="Akapitzlist"/>
        <w:numPr>
          <w:ilvl w:val="1"/>
          <w:numId w:val="1"/>
        </w:numPr>
        <w:spacing w:after="0" w:line="25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Stowarzyszeniu „Wolna Przedsiębiorczość” Oddział Terenowy w Gdańsku</w:t>
      </w:r>
      <w:r>
        <w:rPr>
          <w:rFonts w:cstheme="minorHAnsi"/>
        </w:rPr>
        <w:t xml:space="preserve"> z siedzibą </w:t>
      </w:r>
      <w:r>
        <w:rPr>
          <w:rFonts w:cstheme="minorHAnsi"/>
        </w:rPr>
        <w:br/>
        <w:t xml:space="preserve">w Gdańsku (80-126) przy ul. Piekarniczej 12A,dane kontaktowe: e-mail:  </w:t>
      </w:r>
      <w:hyperlink r:id="rId9">
        <w:r>
          <w:rPr>
            <w:rStyle w:val="czeinternetowe"/>
            <w:rFonts w:cstheme="minorHAnsi"/>
          </w:rPr>
          <w:t>swp@swp.gda.pl</w:t>
        </w:r>
      </w:hyperlink>
      <w:r>
        <w:rPr>
          <w:rFonts w:cstheme="minorHAnsi"/>
        </w:rPr>
        <w:t>,</w:t>
      </w:r>
      <w:r>
        <w:rPr>
          <w:rFonts w:cstheme="minorHAnsi"/>
        </w:rPr>
        <w:br/>
        <w:t xml:space="preserve"> tel. 58 350 51 40 </w:t>
      </w:r>
    </w:p>
    <w:p w:rsidR="00CB66D8" w:rsidRDefault="00BE08E5">
      <w:pPr>
        <w:pStyle w:val="Akapitzlist"/>
        <w:numPr>
          <w:ilvl w:val="1"/>
          <w:numId w:val="1"/>
        </w:numPr>
        <w:spacing w:after="0" w:line="25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Gdańskiej Fundacji Przedsiębiorczości</w:t>
      </w:r>
      <w:r>
        <w:rPr>
          <w:rFonts w:cstheme="minorHAnsi"/>
        </w:rPr>
        <w:t xml:space="preserve"> z siedzibą w Gdańsku (80-386) przy ulicy Lęborskiej 3B, dane kontaktowe: e-mail:  </w:t>
      </w:r>
      <w:hyperlink r:id="rId10">
        <w:r>
          <w:rPr>
            <w:rStyle w:val="czeinternetowe"/>
            <w:rFonts w:cstheme="minorHAnsi"/>
          </w:rPr>
          <w:t>recepcja@inkubatorstarter.pl</w:t>
        </w:r>
      </w:hyperlink>
      <w:r>
        <w:rPr>
          <w:rFonts w:cstheme="minorHAnsi"/>
        </w:rPr>
        <w:t>, tel. 58 731 65 56</w:t>
      </w:r>
    </w:p>
    <w:p w:rsidR="00CB66D8" w:rsidRDefault="00BE08E5">
      <w:pPr>
        <w:pStyle w:val="Akapitzlist"/>
        <w:numPr>
          <w:ilvl w:val="1"/>
          <w:numId w:val="1"/>
        </w:numPr>
        <w:spacing w:after="0" w:line="25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Gdańskiej Agencji Rozwoju Gospodarczego Spółka z ograniczoną odpowiedzialnością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z siedzibą w Gdańsku (80-560) przy ulicy Żaglowej 11, dane kontaktowe: e-mail: </w:t>
      </w:r>
      <w:hyperlink r:id="rId11">
        <w:r>
          <w:rPr>
            <w:rStyle w:val="czeinternetowe"/>
            <w:rFonts w:cstheme="minorHAnsi"/>
          </w:rPr>
          <w:t>office@investgda.pl</w:t>
        </w:r>
      </w:hyperlink>
      <w:r>
        <w:rPr>
          <w:rFonts w:cstheme="minorHAnsi"/>
        </w:rPr>
        <w:t>, tel. 58 722 03 00</w:t>
      </w:r>
    </w:p>
    <w:p w:rsidR="00CB66D8" w:rsidRDefault="00BE08E5">
      <w:pPr>
        <w:pStyle w:val="Akapitzlist"/>
        <w:numPr>
          <w:ilvl w:val="1"/>
          <w:numId w:val="1"/>
        </w:numPr>
        <w:spacing w:after="0" w:line="25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Pomorskiemu Parkowi Naukowo-Technologicznemu Gdynia</w:t>
      </w:r>
      <w:r>
        <w:rPr>
          <w:rFonts w:cstheme="minorHAnsi"/>
        </w:rPr>
        <w:t xml:space="preserve"> – Jednostka Budżetowa Gminy Miasta Gdyni z siedzibą w Gdyni (81-451) przy Al. Zwycięstwa 96/98, dane kontaktowe:</w:t>
      </w:r>
      <w:r>
        <w:rPr>
          <w:rFonts w:cstheme="minorHAnsi"/>
        </w:rPr>
        <w:br/>
        <w:t xml:space="preserve"> e-mail: </w:t>
      </w:r>
      <w:hyperlink r:id="rId12">
        <w:r>
          <w:rPr>
            <w:rStyle w:val="czeinternetowe"/>
            <w:rFonts w:cstheme="minorHAnsi"/>
          </w:rPr>
          <w:t>biuro@ppnt.gdynia.pl</w:t>
        </w:r>
      </w:hyperlink>
      <w:r>
        <w:rPr>
          <w:rFonts w:cstheme="minorHAnsi"/>
        </w:rPr>
        <w:t>, tel. 58 880 81 50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>
        <w:rPr>
          <w:rFonts w:cs="Calibri"/>
        </w:rPr>
        <w:t xml:space="preserve">Dane osobowe uczestnika Wyjazdu oraz osób reprezentujących firmę będą przetwarzane </w:t>
      </w:r>
      <w:r>
        <w:rPr>
          <w:rFonts w:cs="Calibri"/>
        </w:rPr>
        <w:br/>
        <w:t xml:space="preserve">do celów rekrutacji i udziału w </w:t>
      </w:r>
      <w:r>
        <w:t xml:space="preserve"> targach </w:t>
      </w:r>
      <w:proofErr w:type="spellStart"/>
      <w:r>
        <w:t>Dubai</w:t>
      </w:r>
      <w:proofErr w:type="spellEnd"/>
      <w:r>
        <w:t xml:space="preserve"> International </w:t>
      </w:r>
      <w:proofErr w:type="spellStart"/>
      <w:r>
        <w:t>Boat</w:t>
      </w:r>
      <w:proofErr w:type="spellEnd"/>
      <w:r>
        <w:t xml:space="preserve"> Show.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Nagwek1Znak"/>
          <w:rFonts w:asciiTheme="minorHAnsi" w:eastAsiaTheme="minorHAnsi" w:hAnsiTheme="minorHAnsi" w:cstheme="minorHAnsi"/>
          <w:bCs w:val="0"/>
        </w:rPr>
      </w:pPr>
      <w:r>
        <w:rPr>
          <w:rFonts w:cstheme="minorHAnsi"/>
        </w:rPr>
        <w:t xml:space="preserve">Przetwarzane będą dane osób fizycznych prowadzących działalność gospodarczą, dane osób reprezentujących przedsiębiorstwo i delegowanych do udziału w usłudze, </w:t>
      </w:r>
      <w:r>
        <w:rPr>
          <w:rStyle w:val="Nagwek1Znak"/>
          <w:rFonts w:eastAsiaTheme="minorHAnsi" w:cstheme="minorHAnsi"/>
        </w:rPr>
        <w:t xml:space="preserve">takie jak </w:t>
      </w:r>
      <w:bookmarkStart w:id="5" w:name="_Hlk2163594"/>
      <w:r>
        <w:rPr>
          <w:rStyle w:val="Nagwek1Znak"/>
          <w:rFonts w:eastAsiaTheme="minorHAnsi" w:cstheme="minorHAnsi"/>
        </w:rPr>
        <w:t>imię</w:t>
      </w:r>
      <w:r>
        <w:rPr>
          <w:rStyle w:val="Nagwek1Znak"/>
          <w:rFonts w:eastAsiaTheme="minorHAnsi" w:cstheme="minorHAnsi"/>
        </w:rPr>
        <w:br/>
        <w:t xml:space="preserve"> i nazwisko, numer telefonu, adres e-mail (jeśli zawiera imię i nazwisko), stanowisko, seria </w:t>
      </w:r>
      <w:r>
        <w:rPr>
          <w:rStyle w:val="Nagwek1Znak"/>
          <w:rFonts w:eastAsiaTheme="minorHAnsi" w:cstheme="minorHAnsi"/>
        </w:rPr>
        <w:br/>
        <w:t xml:space="preserve">i numer paszportu, data urodzenia. </w:t>
      </w:r>
      <w:bookmarkEnd w:id="5"/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>
        <w:rPr>
          <w:rStyle w:val="Nagwek1Znak"/>
          <w:rFonts w:eastAsiaTheme="minorHAnsi" w:cstheme="minorHAnsi"/>
        </w:rPr>
        <w:t>W celu realizacji umowy na udział firm</w:t>
      </w:r>
      <w:bookmarkStart w:id="6" w:name="_Hlk2164185"/>
      <w:r>
        <w:rPr>
          <w:rStyle w:val="Nagwek1Znak"/>
          <w:rFonts w:eastAsiaTheme="minorHAnsi" w:cstheme="minorHAnsi"/>
        </w:rPr>
        <w:t xml:space="preserve">y w targach </w:t>
      </w:r>
      <w:proofErr w:type="spellStart"/>
      <w:r>
        <w:rPr>
          <w:rStyle w:val="Nagwek1Znak"/>
          <w:rFonts w:eastAsiaTheme="minorHAnsi" w:cstheme="minorHAnsi"/>
        </w:rPr>
        <w:t>Dubai</w:t>
      </w:r>
      <w:proofErr w:type="spellEnd"/>
      <w:r>
        <w:rPr>
          <w:rStyle w:val="Nagwek1Znak"/>
          <w:rFonts w:eastAsiaTheme="minorHAnsi" w:cstheme="minorHAnsi"/>
        </w:rPr>
        <w:t xml:space="preserve"> International </w:t>
      </w:r>
      <w:proofErr w:type="spellStart"/>
      <w:r>
        <w:rPr>
          <w:rStyle w:val="Nagwek1Znak"/>
          <w:rFonts w:eastAsiaTheme="minorHAnsi" w:cstheme="minorHAnsi"/>
        </w:rPr>
        <w:t>Boat</w:t>
      </w:r>
      <w:proofErr w:type="spellEnd"/>
      <w:r>
        <w:rPr>
          <w:rStyle w:val="Nagwek1Znak"/>
          <w:rFonts w:eastAsiaTheme="minorHAnsi" w:cstheme="minorHAnsi"/>
        </w:rPr>
        <w:t xml:space="preserve"> Show </w:t>
      </w:r>
      <w:bookmarkEnd w:id="6"/>
      <w:r>
        <w:rPr>
          <w:rStyle w:val="Nagwek1Znak"/>
          <w:rFonts w:eastAsiaTheme="minorHAnsi" w:cstheme="minorHAnsi"/>
        </w:rPr>
        <w:t xml:space="preserve">oraz na podstawie </w:t>
      </w:r>
      <w:r>
        <w:rPr>
          <w:rFonts w:cstheme="minorHAnsi"/>
        </w:rPr>
        <w:t>wyrażonej zgody na przekazanie danych do państwa trzeciego w oparciu o art. 49 RODO, Państwa</w:t>
      </w:r>
      <w:r>
        <w:rPr>
          <w:rStyle w:val="Nagwek1Znak"/>
          <w:rFonts w:eastAsiaTheme="minorHAnsi" w:cstheme="minorHAnsi"/>
        </w:rPr>
        <w:t xml:space="preserve"> dane osobowe będą przekazywane organizatorowi Targów oraz podmiotom dostarczającym usługi związane z przewozem oraz organizacją pobytu na terenie Zjednoczonych Emiratów Arabskich.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>
        <w:rPr>
          <w:rStyle w:val="Nagwek1Znak"/>
          <w:rFonts w:eastAsiaTheme="minorHAnsi" w:cstheme="minorHAnsi"/>
        </w:rPr>
        <w:t xml:space="preserve">Ze względu na to, że w stosunku do Zjednoczonych Emiratów Arabskich brak jest decyzji stwierdzającej odpowiedni  stopień ochrony określony w art. 45 ust.3, w tym podmioty wskazane w ust. 6 niniejszej umowy nie posiadają certyfikatu </w:t>
      </w:r>
      <w:proofErr w:type="spellStart"/>
      <w:r>
        <w:rPr>
          <w:rFonts w:cstheme="minorHAnsi"/>
          <w:color w:val="000000"/>
        </w:rPr>
        <w:t>Privacy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Shield</w:t>
      </w:r>
      <w:proofErr w:type="spellEnd"/>
      <w:r>
        <w:rPr>
          <w:rStyle w:val="Nagwek1Znak"/>
          <w:rFonts w:eastAsiaTheme="minorHAnsi" w:cstheme="minorHAnsi"/>
        </w:rPr>
        <w:t>, tym samym nie zapewniają odpowiednich zabezpieczeń określonych w art. 46, w tym wiążących reguł korporacyjnych, jako podstawę prawną umożliwiającą transfer danych osobowych przekazanych w związku z organizacją wyjazdu i udziałem w targach przyjęto art. 49 ust.1 lit. a), b), c) RODO.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Nagwek1Znak"/>
          <w:rFonts w:asciiTheme="minorHAnsi" w:hAnsiTheme="minorHAnsi" w:cstheme="minorHAnsi"/>
          <w:bCs w:val="0"/>
        </w:rPr>
      </w:pPr>
      <w:r>
        <w:rPr>
          <w:rStyle w:val="colour"/>
          <w:rFonts w:cstheme="minorHAnsi"/>
        </w:rPr>
        <w:t xml:space="preserve">W związku z tym osoba, której dane dotyczą, została poinformowana o ewentualnym ryzyku nieuprawnionego przetwarzania jej danych ze względu na brak decyzji stwierdzającej odpowiedni stopień ochrony oraz na brak odpowiednich zabezpieczeń i wyraźnie wyraziła na nie zgodę. </w:t>
      </w:r>
      <w:bookmarkStart w:id="7" w:name="_Hlk1974970"/>
      <w:bookmarkStart w:id="8" w:name="_Hlk536513133"/>
      <w:bookmarkEnd w:id="7"/>
      <w:bookmarkEnd w:id="8"/>
    </w:p>
    <w:p w:rsidR="00CB66D8" w:rsidRDefault="00BE08E5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</w:pPr>
      <w:r>
        <w:rPr>
          <w:rFonts w:cstheme="minorHAnsi"/>
        </w:rPr>
        <w:t xml:space="preserve">Podanie danych osobowych jest dobrowolne – obowiązek ich podania nie wynika z ustawy, </w:t>
      </w:r>
      <w:r>
        <w:rPr>
          <w:rFonts w:cstheme="minorHAnsi"/>
        </w:rPr>
        <w:br/>
        <w:t xml:space="preserve">ani z umowy. Podanie danych jest jednak niezbędne, aby mogli Państwo uczestniczyć </w:t>
      </w:r>
      <w:r>
        <w:rPr>
          <w:rFonts w:cstheme="minorHAnsi"/>
        </w:rPr>
        <w:br/>
        <w:t>w Projekcie i korzystać z udzielanego wsparcia.</w:t>
      </w:r>
    </w:p>
    <w:p w:rsidR="00CB66D8" w:rsidRDefault="00BE08E5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Dane przetwarzane będą w ramach projektu: </w:t>
      </w:r>
    </w:p>
    <w:p w:rsidR="00CB66D8" w:rsidRDefault="00BE0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ponieważ jest to niezbędne do wykonania zawartej z Państwem umowy o uczestnictwie </w:t>
      </w:r>
      <w:r>
        <w:rPr>
          <w:rFonts w:cstheme="minorHAnsi"/>
        </w:rPr>
        <w:br/>
        <w:t xml:space="preserve">w Projekcie lub o udzielenie na Państwa rzecz wsparcia w ramach Projektu lub też </w:t>
      </w:r>
      <w:r>
        <w:rPr>
          <w:rFonts w:cstheme="minorHAnsi"/>
        </w:rPr>
        <w:br/>
        <w:t xml:space="preserve">do podjęcia - na podstawie Państwa żądania - działań związanych z przyjęciem Państwa </w:t>
      </w:r>
      <w:r>
        <w:rPr>
          <w:rFonts w:cstheme="minorHAnsi"/>
        </w:rPr>
        <w:br/>
        <w:t>do Projektu przed zawarciem takiej umowy (art. 6 ust. 1 lit. b RODO),</w:t>
      </w:r>
    </w:p>
    <w:p w:rsidR="00CB66D8" w:rsidRDefault="00BE0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ponieważ przetwarzanie danych jest niezbędne do wypełnienia ciążących na nas obowiązków prawnych w związku z realizacją Projektu i tym samym podlegają procedurom określonym </w:t>
      </w:r>
      <w:r>
        <w:rPr>
          <w:rFonts w:cstheme="minorHAnsi"/>
        </w:rPr>
        <w:lastRenderedPageBreak/>
        <w:t>przez Instytucje udzielające dofinansowania na realizację projektów (art.  6 ust. 1 lit. c RODO),</w:t>
      </w:r>
    </w:p>
    <w:p w:rsidR="00CB66D8" w:rsidRDefault="00BE0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ponieważ przetwarzanie danych jest niezbędne do celów wynikających z prawnie uzasadnionych interesów, które są przez nas realizowane, a które wynikają z naszych powiązań z Państwem w związku z realizacją Projektów i z udzielaniem na Państwa rzecz wsparcia w ramach Projektu (art. 6ust. 1 lit. f RODO), </w:t>
      </w:r>
    </w:p>
    <w:p w:rsidR="00CB66D8" w:rsidRDefault="00BE0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oparciu o udzielaną przez Państwa zgodę w celu otrzymywania </w:t>
      </w:r>
      <w:proofErr w:type="spellStart"/>
      <w:r>
        <w:rPr>
          <w:rFonts w:cstheme="minorHAnsi"/>
        </w:rPr>
        <w:t>newslettera</w:t>
      </w:r>
      <w:proofErr w:type="spellEnd"/>
      <w:r>
        <w:rPr>
          <w:rFonts w:cstheme="minorHAnsi"/>
        </w:rPr>
        <w:t>, tj. informacji</w:t>
      </w:r>
      <w:r>
        <w:rPr>
          <w:rFonts w:cstheme="minorHAnsi"/>
        </w:rPr>
        <w:br/>
        <w:t xml:space="preserve"> o wydarzeniach i działaniach podejmowanych w Projekcie  (art. 6 ust. 1 lit. a RODO)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before="160"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Zebrane dane osobowe przetwarzane będą także w celu realizacji, monitoringu i ewaluacji Projektu, w tym w celu: </w:t>
      </w:r>
    </w:p>
    <w:p w:rsidR="00CB66D8" w:rsidRDefault="00BE08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nawiązania lub utrzymania z Państwem kontaktu w sprawach związanych z uczestnictwem </w:t>
      </w:r>
      <w:r>
        <w:rPr>
          <w:rFonts w:cstheme="minorHAnsi"/>
        </w:rPr>
        <w:br/>
        <w:t xml:space="preserve">w Projekcie, </w:t>
      </w:r>
    </w:p>
    <w:p w:rsidR="00CB66D8" w:rsidRDefault="00BE08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przeprowadzenia badań objętych Projektem, </w:t>
      </w:r>
    </w:p>
    <w:p w:rsidR="00CB66D8" w:rsidRDefault="00BE08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udzielenia Państwu wsparcia, którym są Państwo zainteresowani, np. w formie konferencji, misji wyjazdowych, itp. </w:t>
      </w:r>
    </w:p>
    <w:p w:rsidR="00CB66D8" w:rsidRDefault="00BE08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archiwizowania dokumentacji projektowej. 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Dodatkowo, jeżeli wyrazili lub wyrażą Państwo na to zgodę, będziemy przetwarzać Państwa dane (adres poczty elektronicznej) w celu rozsyłania Państwu drogą elektroniczną  </w:t>
      </w:r>
      <w:proofErr w:type="spellStart"/>
      <w:r>
        <w:rPr>
          <w:rFonts w:cstheme="minorHAnsi"/>
        </w:rPr>
        <w:t>newslettera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</w:rPr>
        <w:br/>
        <w:t>tj.  informacji o wydarzeniach i działaniach podejmowanych w Projekcie.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Wyrażenie zgody na przetwarzanie danych w celu otrzymywania </w:t>
      </w:r>
      <w:proofErr w:type="spellStart"/>
      <w:r>
        <w:rPr>
          <w:rFonts w:cstheme="minorHAnsi"/>
        </w:rPr>
        <w:t>newslettera</w:t>
      </w:r>
      <w:proofErr w:type="spellEnd"/>
      <w:r>
        <w:rPr>
          <w:rFonts w:cstheme="minorHAnsi"/>
        </w:rPr>
        <w:t>, tj. informacji</w:t>
      </w:r>
      <w:r>
        <w:rPr>
          <w:rFonts w:cstheme="minorHAnsi"/>
        </w:rPr>
        <w:br/>
        <w:t xml:space="preserve"> o wydarzeniach i działaniach podejmowanych w Projekcie nie jest warunkiem uczestnictwa </w:t>
      </w:r>
      <w:r>
        <w:rPr>
          <w:rFonts w:cstheme="minorHAnsi"/>
        </w:rPr>
        <w:br/>
        <w:t xml:space="preserve">w Projekcie. 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Dane osobowe, które są przetwarzane na podstawie Państwa zgody, podlegają przetwarzaniu najpóźniej do czasu cofnięcia przez Państwa zgody na przetwarzanie danych.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Odbiorcami danych osobowych są: Partnerzy Projektu, pracownicy i współpracownicy Administratora i Partnerów projektu, podmioty monitorujące realizację Projektu - Instytucja Zarządzająca lub Pośrednicząca, podmioty, które realizują zadania w Projekcie (np. </w:t>
      </w:r>
      <w:proofErr w:type="spellStart"/>
      <w:r>
        <w:rPr>
          <w:rFonts w:cstheme="minorHAnsi"/>
        </w:rPr>
        <w:t>brokerzy</w:t>
      </w:r>
      <w:proofErr w:type="spellEnd"/>
      <w:r>
        <w:rPr>
          <w:rFonts w:cstheme="minorHAnsi"/>
        </w:rPr>
        <w:t xml:space="preserve"> eksportowi) w takim zakresie, w jakim jest to niezbędne do realizacji danego zadania oraz odbiorcami danych osobowych będą osoby lub podmioty, którym udostępniona zostanie umowa w oparciu o przepisy ustawy o dostępie do informacji publicznej; oraz podmioty, z którymi Agencja Rozwoju Pomorza S.A. zawarła stosowne umowy powierzenia związane z przechowywaniem oraz certyfikowanym niszczeniem dokumentów;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Osoba, której dane są przetwarzane, posiada:</w:t>
      </w:r>
    </w:p>
    <w:p w:rsidR="00CB66D8" w:rsidRDefault="00BE08E5">
      <w:pPr>
        <w:pStyle w:val="Akapitzlist"/>
        <w:numPr>
          <w:ilvl w:val="0"/>
          <w:numId w:val="7"/>
        </w:numPr>
        <w:spacing w:before="60"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na podstawie art. 15 RODO prawo dostępu do danych osobowych jej dotyczących,</w:t>
      </w:r>
    </w:p>
    <w:p w:rsidR="00CB66D8" w:rsidRDefault="00BE08E5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na podstawie art. 16 RODO prawo do sprostowania jej danych osobowych, </w:t>
      </w:r>
      <w:bookmarkStart w:id="9" w:name="_GoBack"/>
      <w:bookmarkEnd w:id="9"/>
    </w:p>
    <w:p w:rsidR="00CB66D8" w:rsidRDefault="00BE08E5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członkowskiego), </w:t>
      </w:r>
    </w:p>
    <w:p w:rsidR="00CB66D8" w:rsidRDefault="00BE08E5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prawo do wniesienia skargi do Prezesa Urzędu Ochrony Danych Osobowych, gdy przetwarzanie danych osobowych narusza przepisy RODO;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 przypadkach określonych w RODO mogą Państwo żądać usunięcia danych, ograniczenia przetwarzania danych, wniesienia sprzeciwu wobec przetwarzania danych (w zakresie w jakim są one przetwarzane na podstawie prawnego interesu administratora danych) lub przeniesienia danych na rzecz innych podmiotów.</w:t>
      </w:r>
    </w:p>
    <w:p w:rsidR="00CB66D8" w:rsidRDefault="00BE08E5">
      <w:pPr>
        <w:pStyle w:val="Akapitzlist"/>
        <w:keepNext/>
        <w:numPr>
          <w:ilvl w:val="0"/>
          <w:numId w:val="1"/>
        </w:numPr>
        <w:spacing w:before="160"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Agencja Rozwoju Pomorza S.A. oświadcza, że Inspektorem ochrony danych osobowych w Agencji Rozwoju Pomorza S.A. jest Lucjan Brudzyński, kontakt: </w:t>
      </w:r>
      <w:hyperlink r:id="rId13">
        <w:r>
          <w:rPr>
            <w:rStyle w:val="czeinternetowe"/>
            <w:rFonts w:cstheme="minorHAnsi"/>
          </w:rPr>
          <w:t>rodo@arp.gda.pl</w:t>
        </w:r>
      </w:hyperlink>
      <w:r>
        <w:rPr>
          <w:rFonts w:cstheme="minorHAnsi"/>
        </w:rPr>
        <w:t xml:space="preserve">. 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Dane osobowe, które są przetwarzane w celu realizacji i ewaluacji Projektu, podlegają przetwarzaniu, w tym archiwizowaniu do 31 grudnia 2034 r.</w:t>
      </w:r>
    </w:p>
    <w:p w:rsidR="00CB66D8" w:rsidRDefault="00BE08E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Nagwek1Znak"/>
          <w:rFonts w:asciiTheme="minorHAnsi" w:hAnsiTheme="minorHAnsi" w:cstheme="minorHAnsi"/>
          <w:bCs w:val="0"/>
        </w:rPr>
      </w:pPr>
      <w:bookmarkStart w:id="10" w:name="_Hlk533071036"/>
      <w:bookmarkStart w:id="11" w:name="_Hlk533059360"/>
      <w:bookmarkStart w:id="12" w:name="_Hlk532209793"/>
      <w:r>
        <w:rPr>
          <w:rFonts w:cstheme="minorHAnsi"/>
        </w:rPr>
        <w:t>Dane nie podlegają profilowaniu, nie przetwarzamy danych w sposób zautomatyzowany.</w:t>
      </w:r>
      <w:bookmarkEnd w:id="10"/>
      <w:bookmarkEnd w:id="11"/>
      <w:bookmarkEnd w:id="12"/>
    </w:p>
    <w:p w:rsidR="00CB66D8" w:rsidRDefault="00CB66D8">
      <w:pPr>
        <w:jc w:val="center"/>
      </w:pPr>
    </w:p>
    <w:p w:rsidR="00CB66D8" w:rsidRDefault="00CB66D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B66D8" w:rsidRDefault="00CB66D8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B66D8" w:rsidSect="00CB66D8">
      <w:headerReference w:type="default" r:id="rId14"/>
      <w:footerReference w:type="default" r:id="rId15"/>
      <w:pgSz w:w="11906" w:h="16838"/>
      <w:pgMar w:top="1813" w:right="1418" w:bottom="1418" w:left="1418" w:header="340" w:footer="18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D8" w:rsidRDefault="00CB66D8" w:rsidP="00CB66D8">
      <w:r>
        <w:separator/>
      </w:r>
    </w:p>
  </w:endnote>
  <w:endnote w:type="continuationSeparator" w:id="0">
    <w:p w:rsidR="00CB66D8" w:rsidRDefault="00CB66D8" w:rsidP="00CB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376" w:type="dxa"/>
      <w:tblInd w:w="-885" w:type="dxa"/>
      <w:tblLook w:val="04A0"/>
    </w:tblPr>
    <w:tblGrid>
      <w:gridCol w:w="15612"/>
      <w:gridCol w:w="9764"/>
    </w:tblGrid>
    <w:tr w:rsidR="00CB66D8">
      <w:tc>
        <w:tcPr>
          <w:tcW w:w="15611" w:type="dxa"/>
          <w:tcBorders>
            <w:top w:val="single" w:sz="4" w:space="0" w:color="595959"/>
          </w:tcBorders>
        </w:tcPr>
        <w:tbl>
          <w:tblPr>
            <w:tblW w:w="11342" w:type="dxa"/>
            <w:tblInd w:w="108" w:type="dxa"/>
            <w:tblLook w:val="04A0"/>
          </w:tblPr>
          <w:tblGrid>
            <w:gridCol w:w="7656"/>
            <w:gridCol w:w="3686"/>
          </w:tblGrid>
          <w:tr w:rsidR="00BE08E5" w:rsidTr="00BE08E5">
            <w:tc>
              <w:tcPr>
                <w:tcW w:w="7656" w:type="dxa"/>
                <w:tcBorders>
                  <w:top w:val="single" w:sz="4" w:space="0" w:color="595959"/>
                </w:tcBorders>
              </w:tcPr>
              <w:p w:rsidR="00BE08E5" w:rsidRPr="00BE08E5" w:rsidRDefault="00BE08E5">
                <w:pPr>
                  <w:pStyle w:val="Stopka"/>
                  <w:rPr>
                    <w:rFonts w:asciiTheme="minorHAnsi" w:eastAsia="Calibri" w:hAnsiTheme="minorHAnsi" w:cstheme="minorHAnsi"/>
                    <w:lang w:eastAsia="zh-CN"/>
                  </w:rPr>
                </w:pPr>
                <w:r w:rsidRPr="00BE08E5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Regionalny Program Operacyjny Województwa Pomorskiego na lata 2014 – 2020</w:t>
                </w:r>
                <w:r w:rsidRPr="00BE08E5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br/>
                </w:r>
                <w:r w:rsidRPr="00BE08E5">
                  <w:rPr>
                    <w:rFonts w:asciiTheme="minorHAnsi" w:hAnsiTheme="minorHAnsi" w:cstheme="minorHAnsi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BE08E5" w:rsidRPr="00BE08E5" w:rsidRDefault="00BE08E5">
                <w:pPr>
                  <w:pStyle w:val="Stopka"/>
                  <w:rPr>
                    <w:rFonts w:asciiTheme="minorHAnsi" w:hAnsiTheme="minorHAnsi" w:cstheme="minorHAnsi"/>
                    <w:lang w:eastAsia="zh-CN"/>
                  </w:rPr>
                </w:pPr>
                <w:r w:rsidRPr="00BE08E5">
                  <w:rPr>
                    <w:rFonts w:asciiTheme="minorHAnsi" w:hAnsiTheme="minorHAnsi" w:cstheme="minorHAnsi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BE08E5">
                  <w:rPr>
                    <w:rFonts w:asciiTheme="minorHAnsi" w:hAnsiTheme="minorHAnsi" w:cstheme="minorHAnsi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BE08E5">
                  <w:rPr>
                    <w:rFonts w:asciiTheme="minorHAnsi" w:hAnsiTheme="minorHAnsi" w:cstheme="minorHAnsi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3686" w:type="dxa"/>
                <w:tcBorders>
                  <w:top w:val="single" w:sz="4" w:space="0" w:color="595959"/>
                </w:tcBorders>
              </w:tcPr>
              <w:p w:rsidR="00BE08E5" w:rsidRPr="00BE08E5" w:rsidRDefault="00226DB2" w:rsidP="00BE08E5">
                <w:pPr>
                  <w:pStyle w:val="Stopka"/>
                  <w:jc w:val="center"/>
                  <w:rPr>
                    <w:rFonts w:asciiTheme="minorHAnsi" w:hAnsiTheme="minorHAnsi" w:cstheme="minorHAnsi"/>
                    <w:lang w:eastAsia="zh-CN"/>
                  </w:rPr>
                </w:pPr>
                <w:r w:rsidRPr="003D4049">
                  <w:rPr>
                    <w:rFonts w:asciiTheme="minorHAnsi" w:hAnsiTheme="minorHAnsi" w:cstheme="minorHAnsi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0" o:spid="_x0000_i1025" type="#_x0000_t75" style="width:130.7pt;height:49pt;visibility:visible">
                      <v:imagedata r:id="rId1" o:title=""/>
                    </v:shape>
                  </w:pict>
                </w:r>
              </w:p>
            </w:tc>
          </w:tr>
        </w:tbl>
        <w:p w:rsidR="00CB66D8" w:rsidRDefault="00CB66D8">
          <w:pPr>
            <w:pStyle w:val="Footer"/>
            <w:rPr>
              <w:rFonts w:asciiTheme="minorHAnsi" w:hAnsiTheme="minorHAnsi"/>
            </w:rPr>
          </w:pPr>
        </w:p>
      </w:tc>
      <w:tc>
        <w:tcPr>
          <w:tcW w:w="9764" w:type="dxa"/>
          <w:tcBorders>
            <w:top w:val="single" w:sz="4" w:space="0" w:color="595959"/>
          </w:tcBorders>
        </w:tcPr>
        <w:p w:rsidR="00CB66D8" w:rsidRDefault="00CB66D8">
          <w:pPr>
            <w:pStyle w:val="Footer"/>
            <w:rPr>
              <w:rFonts w:asciiTheme="minorHAnsi" w:hAnsiTheme="minorHAnsi"/>
              <w:b/>
              <w:bCs/>
            </w:rPr>
          </w:pPr>
        </w:p>
        <w:p w:rsidR="00CB66D8" w:rsidRDefault="00BE08E5">
          <w:pPr>
            <w:pStyle w:val="Footer"/>
            <w:rPr>
              <w:rFonts w:asciiTheme="minorHAnsi" w:hAnsiTheme="minorHAnsi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514475" cy="257175"/>
                <wp:effectExtent l="0" t="0" r="0" b="0"/>
                <wp:docPr id="3" name="Obraz 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66D8" w:rsidRDefault="00CB6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D8" w:rsidRDefault="00CB66D8" w:rsidP="00CB66D8">
      <w:r>
        <w:separator/>
      </w:r>
    </w:p>
  </w:footnote>
  <w:footnote w:type="continuationSeparator" w:id="0">
    <w:p w:rsidR="00CB66D8" w:rsidRDefault="00CB66D8" w:rsidP="00CB6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D8" w:rsidRDefault="00BE08E5">
    <w:pPr>
      <w:pStyle w:val="Header"/>
    </w:pPr>
    <w:r w:rsidRPr="00BE08E5"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152400</wp:posOffset>
          </wp:positionV>
          <wp:extent cx="7019925" cy="752475"/>
          <wp:effectExtent l="0" t="0" r="0" b="0"/>
          <wp:wrapNone/>
          <wp:docPr id="5" name="Obraz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0A9"/>
    <w:multiLevelType w:val="multilevel"/>
    <w:tmpl w:val="08B8E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C61CC7"/>
    <w:multiLevelType w:val="multilevel"/>
    <w:tmpl w:val="31BA26DE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2">
    <w:nsid w:val="45301513"/>
    <w:multiLevelType w:val="multilevel"/>
    <w:tmpl w:val="82F46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E66F98"/>
    <w:multiLevelType w:val="multilevel"/>
    <w:tmpl w:val="B150E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A44C47"/>
    <w:multiLevelType w:val="multilevel"/>
    <w:tmpl w:val="F92CCC82"/>
    <w:lvl w:ilvl="0">
      <w:start w:val="1"/>
      <w:numFmt w:val="decimal"/>
      <w:lvlText w:val="%1)"/>
      <w:lvlJc w:val="left"/>
      <w:pPr>
        <w:tabs>
          <w:tab w:val="num" w:pos="72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47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66D8"/>
    <w:rsid w:val="00226DB2"/>
    <w:rsid w:val="003D4049"/>
    <w:rsid w:val="00BE08E5"/>
    <w:rsid w:val="00C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A52B0A"/>
    <w:pPr>
      <w:keepNext/>
      <w:spacing w:before="160" w:after="160" w:line="276" w:lineRule="auto"/>
      <w:jc w:val="center"/>
      <w:outlineLvl w:val="0"/>
    </w:pPr>
    <w:rPr>
      <w:rFonts w:ascii="Calibri" w:hAnsi="Calibri"/>
      <w:bCs/>
      <w:sz w:val="22"/>
      <w:szCs w:val="22"/>
    </w:rPr>
  </w:style>
  <w:style w:type="character" w:customStyle="1" w:styleId="StopkaZnak">
    <w:name w:val="Stopka Znak"/>
    <w:link w:val="Footer"/>
    <w:qFormat/>
    <w:rsid w:val="00316E25"/>
    <w:rPr>
      <w:rFonts w:ascii="Arial" w:hAnsi="Arial"/>
      <w:sz w:val="24"/>
      <w:szCs w:val="24"/>
    </w:rPr>
  </w:style>
  <w:style w:type="character" w:customStyle="1" w:styleId="czeinternetowe">
    <w:name w:val="Łącze internetowe"/>
    <w:uiPriority w:val="99"/>
    <w:unhideWhenUsed/>
    <w:rsid w:val="00E01F08"/>
    <w:rPr>
      <w:color w:val="0563C1"/>
      <w:u w:val="single"/>
    </w:rPr>
  </w:style>
  <w:style w:type="character" w:customStyle="1" w:styleId="FontStyle11">
    <w:name w:val="Font Style11"/>
    <w:uiPriority w:val="99"/>
    <w:qFormat/>
    <w:rsid w:val="00364C0B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qFormat/>
    <w:rsid w:val="00364C0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qFormat/>
    <w:rsid w:val="00364C0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qFormat/>
    <w:rsid w:val="00A52B0A"/>
    <w:rPr>
      <w:rFonts w:ascii="Calibri" w:hAnsi="Calibri"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A52B0A"/>
    <w:rPr>
      <w:rFonts w:ascii="Calibri" w:eastAsia="Calibri" w:hAnsi="Calibri"/>
      <w:sz w:val="22"/>
      <w:szCs w:val="22"/>
      <w:lang w:eastAsia="en-US"/>
    </w:rPr>
  </w:style>
  <w:style w:type="character" w:customStyle="1" w:styleId="colour">
    <w:name w:val="colour"/>
    <w:basedOn w:val="Domylnaczcionkaakapitu"/>
    <w:qFormat/>
    <w:rsid w:val="00A52B0A"/>
  </w:style>
  <w:style w:type="character" w:customStyle="1" w:styleId="font">
    <w:name w:val="font"/>
    <w:basedOn w:val="Domylnaczcionkaakapitu"/>
    <w:qFormat/>
    <w:rsid w:val="00A52B0A"/>
  </w:style>
  <w:style w:type="paragraph" w:styleId="Nagwek">
    <w:name w:val="header"/>
    <w:basedOn w:val="Normalny"/>
    <w:next w:val="Tekstpodstawowy"/>
    <w:qFormat/>
    <w:rsid w:val="00CB6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B66D8"/>
    <w:pPr>
      <w:spacing w:after="140" w:line="276" w:lineRule="auto"/>
    </w:pPr>
  </w:style>
  <w:style w:type="paragraph" w:styleId="Lista">
    <w:name w:val="List"/>
    <w:basedOn w:val="Tekstpodstawowy"/>
    <w:rsid w:val="00CB66D8"/>
    <w:rPr>
      <w:rFonts w:cs="Arial"/>
    </w:rPr>
  </w:style>
  <w:style w:type="paragraph" w:customStyle="1" w:styleId="Caption">
    <w:name w:val="Caption"/>
    <w:basedOn w:val="Normalny"/>
    <w:qFormat/>
    <w:rsid w:val="00CB66D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B66D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B66D8"/>
  </w:style>
  <w:style w:type="paragraph" w:customStyle="1" w:styleId="Header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01F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5">
    <w:name w:val="Style5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7">
    <w:name w:val="Style7"/>
    <w:basedOn w:val="Normalny"/>
    <w:uiPriority w:val="99"/>
    <w:qFormat/>
    <w:rsid w:val="00364C0B"/>
    <w:pPr>
      <w:widowControl w:val="0"/>
      <w:spacing w:line="379" w:lineRule="exact"/>
      <w:jc w:val="center"/>
    </w:pPr>
    <w:rPr>
      <w:rFonts w:cs="Arial"/>
    </w:rPr>
  </w:style>
  <w:style w:type="paragraph" w:customStyle="1" w:styleId="Style2">
    <w:name w:val="Style2"/>
    <w:basedOn w:val="Normalny"/>
    <w:uiPriority w:val="99"/>
    <w:qFormat/>
    <w:rsid w:val="00364C0B"/>
    <w:pPr>
      <w:widowControl w:val="0"/>
      <w:spacing w:line="346" w:lineRule="exact"/>
      <w:jc w:val="both"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364C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C1572"/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1"/>
    <w:unhideWhenUsed/>
    <w:rsid w:val="00BE08E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08E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rp.gda.pl" TargetMode="External"/><Relationship Id="rId13" Type="http://schemas.openxmlformats.org/officeDocument/2006/relationships/hyperlink" Target="mailto:rodo@arp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ppnt.gdyn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investgd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cepcja@inkubatorstarte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p@swp.gd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3AD3-B69A-4F2A-928F-672A17F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1390</Words>
  <Characters>8346</Characters>
  <Application>Microsoft Office Word</Application>
  <DocSecurity>0</DocSecurity>
  <Lines>69</Lines>
  <Paragraphs>19</Paragraphs>
  <ScaleCrop>false</ScaleCrop>
  <Company>UMWP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dc:description/>
  <cp:lastModifiedBy>Anna.Jafra</cp:lastModifiedBy>
  <cp:revision>19</cp:revision>
  <cp:lastPrinted>2015-11-12T09:42:00Z</cp:lastPrinted>
  <dcterms:created xsi:type="dcterms:W3CDTF">2018-06-15T10:47:00Z</dcterms:created>
  <dcterms:modified xsi:type="dcterms:W3CDTF">2021-12-21T09:11:00Z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