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</w:p>
    <w:p w:rsidR="00A005FA" w:rsidRDefault="00A005FA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dofinansowanie uczestnictwa w targach </w:t>
      </w:r>
      <w:r w:rsidR="00243100">
        <w:rPr>
          <w:rFonts w:ascii="Calibri" w:eastAsia="Calibri" w:hAnsi="Calibri" w:cs="Calibri"/>
          <w:b/>
          <w:bCs/>
          <w:sz w:val="22"/>
          <w:szCs w:val="22"/>
        </w:rPr>
        <w:t xml:space="preserve">Cebit 2019, </w:t>
      </w:r>
      <w:r>
        <w:rPr>
          <w:rFonts w:ascii="Calibri" w:eastAsia="Calibri" w:hAnsi="Calibri" w:cs="Calibri"/>
          <w:sz w:val="22"/>
          <w:szCs w:val="22"/>
        </w:rPr>
        <w:t xml:space="preserve">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43100">
        <w:rPr>
          <w:rFonts w:ascii="Calibri" w:eastAsia="Calibri" w:hAnsi="Calibri" w:cs="Calibri"/>
          <w:sz w:val="22"/>
          <w:szCs w:val="22"/>
        </w:rPr>
        <w:t>re odbędą się w Moskwie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43100">
        <w:rPr>
          <w:rFonts w:ascii="Calibri" w:eastAsia="Calibri" w:hAnsi="Calibri" w:cs="Calibri"/>
          <w:b/>
          <w:bCs/>
          <w:sz w:val="22"/>
          <w:szCs w:val="22"/>
        </w:rPr>
        <w:t>w dniach 25-27 czerwca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2019 r</w:t>
      </w:r>
      <w:r>
        <w:rPr>
          <w:rFonts w:ascii="Calibri" w:eastAsia="Calibri" w:hAnsi="Calibri" w:cs="Calibri"/>
          <w:sz w:val="22"/>
          <w:szCs w:val="22"/>
        </w:rPr>
        <w:t>, organizowanym przez Pomorski Park Naukowo-Technologiczny Gdynia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pomorskim”, realizowanego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r>
        <w:rPr>
          <w:rFonts w:ascii="Calibri" w:eastAsia="Calibri" w:hAnsi="Calibri" w:cs="Calibri"/>
          <w:sz w:val="22"/>
          <w:szCs w:val="22"/>
        </w:rPr>
        <w:t>ą Miasta Gdynia z siedzibą al. Marszałka Piłsudzkiego 52/54, 81-382 Gdynia, reprezentowaną przez: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 </w:t>
      </w:r>
      <w:r w:rsidR="00243100">
        <w:rPr>
          <w:rFonts w:ascii="Calibri" w:eastAsia="Calibri" w:hAnsi="Calibri" w:cs="Calibri"/>
          <w:sz w:val="22"/>
          <w:szCs w:val="22"/>
        </w:rPr>
        <w:t>Cebit</w:t>
      </w:r>
      <w:r>
        <w:rPr>
          <w:rFonts w:ascii="Calibri" w:eastAsia="Calibri" w:hAnsi="Calibri" w:cs="Calibri"/>
          <w:sz w:val="22"/>
          <w:szCs w:val="22"/>
        </w:rPr>
        <w:t xml:space="preserve"> 2019,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43100">
        <w:rPr>
          <w:rFonts w:ascii="Calibri" w:eastAsia="Calibri" w:hAnsi="Calibri" w:cs="Calibri"/>
          <w:sz w:val="22"/>
          <w:szCs w:val="22"/>
        </w:rPr>
        <w:t>re odbędą się w Moskwie w dniach 25-27 czerwca</w:t>
      </w:r>
      <w:r>
        <w:rPr>
          <w:rFonts w:ascii="Calibri" w:eastAsia="Calibri" w:hAnsi="Calibri" w:cs="Calibri"/>
          <w:sz w:val="22"/>
          <w:szCs w:val="22"/>
        </w:rPr>
        <w:t xml:space="preserve"> 2019. 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jako pomoc de minimis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(Dz.U.UE  L 352 z 24.12.2013),</w:t>
      </w: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koszt przelotu na trasie Gdańsk -  </w:t>
      </w:r>
      <w:r w:rsidR="00243100">
        <w:rPr>
          <w:rFonts w:ascii="Calibri" w:eastAsia="Calibri" w:hAnsi="Calibri" w:cs="Calibri"/>
          <w:sz w:val="22"/>
          <w:szCs w:val="22"/>
        </w:rPr>
        <w:t>Moskwa</w:t>
      </w:r>
      <w:r>
        <w:rPr>
          <w:rFonts w:ascii="Calibri" w:eastAsia="Calibri" w:hAnsi="Calibri" w:cs="Calibri"/>
          <w:sz w:val="22"/>
          <w:szCs w:val="22"/>
        </w:rPr>
        <w:t xml:space="preserve"> -  Gdańsk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wynajmu i zabudowy powierzchni wystawienniczej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W Wyjeździe bierze udział następujący pracownicy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2.1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2.2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 w:rsidR="00D443A7">
        <w:rPr>
          <w:rFonts w:ascii="Calibri" w:eastAsia="Calibri" w:hAnsi="Calibri" w:cs="Calibri"/>
          <w:sz w:val="22"/>
          <w:szCs w:val="22"/>
        </w:rPr>
        <w:t xml:space="preserve"> wynosi  30</w:t>
      </w:r>
      <w:r>
        <w:rPr>
          <w:rFonts w:ascii="Calibri" w:eastAsia="Calibri" w:hAnsi="Calibri" w:cs="Calibri"/>
          <w:sz w:val="22"/>
          <w:szCs w:val="22"/>
        </w:rPr>
        <w:t xml:space="preserve"> 000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netto/</w:t>
      </w:r>
      <w:r w:rsidR="00D443A7"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sz w:val="22"/>
          <w:szCs w:val="22"/>
        </w:rPr>
        <w:t xml:space="preserve"> 000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 xml:space="preserve">ł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netto,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dofinansowania:</w:t>
      </w:r>
    </w:p>
    <w:p w:rsidR="00A005FA" w:rsidRDefault="00B34BE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85% kosztu wskazanego w § 2 ust. 3,  w przypadku skorzystania z pomocy de minimis,</w:t>
      </w:r>
    </w:p>
    <w:p w:rsidR="00A005FA" w:rsidRDefault="00B34BE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50% kosztu wskazanego w § 2 ust. 3,  w przypadku skorzystania z pomocy publicznej na targi.</w:t>
      </w:r>
    </w:p>
    <w:p w:rsidR="00A005FA" w:rsidRDefault="00A005FA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Koszty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34BE7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34BE7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VATem oraz VATu od kwoty dofinansowania.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 w:rsidR="00AA64E5">
        <w:rPr>
          <w:rFonts w:ascii="Calibri" w:eastAsia="Calibri" w:hAnsi="Calibri" w:cs="Calibri"/>
          <w:sz w:val="22"/>
          <w:szCs w:val="22"/>
        </w:rPr>
        <w:t xml:space="preserve"> w </w:t>
      </w:r>
      <w:r w:rsidR="00AA64E5" w:rsidRPr="00AA64E5">
        <w:rPr>
          <w:rFonts w:ascii="Calibri" w:eastAsia="Calibri" w:hAnsi="Calibri" w:cs="Calibri"/>
          <w:b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udało im się nawiązać kontakt w trakcie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§ 2 pkt. 1.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pkt.3 może ulec zmianie, co wpłynie także na </w:t>
      </w:r>
      <w:r>
        <w:rPr>
          <w:rFonts w:ascii="Calibri" w:eastAsia="Calibri" w:hAnsi="Calibri" w:cs="Calibri"/>
          <w:sz w:val="22"/>
          <w:szCs w:val="22"/>
        </w:rPr>
        <w:lastRenderedPageBreak/>
        <w:t>wysokość wkładu własnego,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jest zobowiązany do wpłaty kaucji zabezpieczającej należyte wykonanie umowy w wysokości 15% szacowanego kosztu u</w:t>
      </w:r>
      <w:r w:rsidR="00AA64E5">
        <w:rPr>
          <w:rFonts w:ascii="Calibri" w:eastAsia="Calibri" w:hAnsi="Calibri" w:cs="Calibri"/>
          <w:sz w:val="22"/>
          <w:szCs w:val="22"/>
        </w:rPr>
        <w:t xml:space="preserve">czestnictwa w </w:t>
      </w:r>
      <w:r w:rsidR="00AA64E5">
        <w:rPr>
          <w:rFonts w:ascii="Calibri" w:eastAsia="Calibri" w:hAnsi="Calibri" w:cs="Calibri"/>
          <w:b/>
          <w:sz w:val="22"/>
          <w:szCs w:val="22"/>
        </w:rPr>
        <w:t>W</w:t>
      </w:r>
      <w:r w:rsidR="00AA64E5" w:rsidRPr="00AA64E5">
        <w:rPr>
          <w:rFonts w:ascii="Calibri" w:eastAsia="Calibri" w:hAnsi="Calibri" w:cs="Calibri"/>
          <w:b/>
          <w:sz w:val="22"/>
          <w:szCs w:val="22"/>
        </w:rPr>
        <w:t>yjeździe</w:t>
      </w:r>
      <w:r>
        <w:rPr>
          <w:rFonts w:ascii="Calibri" w:eastAsia="Calibri" w:hAnsi="Calibri" w:cs="Calibri"/>
          <w:sz w:val="22"/>
          <w:szCs w:val="22"/>
        </w:rPr>
        <w:t xml:space="preserve"> tj. </w:t>
      </w:r>
      <w:r w:rsidR="00D443A7">
        <w:rPr>
          <w:rFonts w:ascii="Calibri" w:eastAsia="Calibri" w:hAnsi="Calibri" w:cs="Calibri"/>
          <w:sz w:val="22"/>
          <w:szCs w:val="22"/>
        </w:rPr>
        <w:t>4 500 zł/3 330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ł, o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 mowa w § 2 pkt 3, w terminie 5 dni roboczych od dnia podpisania umowy. Wpłaty należy dokonać na rachunek bankowy PPNT o numerze 02-1440-1084-0000-0000-0448-5939. Brak wpłaty jest jednoznaczny ze skreśleniem z listy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Kaucja, o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mowa w pkt. 1 służy zabezpieczeniu wykonania przez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Przedsiębiorcę</w:t>
      </w:r>
      <w:r>
        <w:rPr>
          <w:rFonts w:ascii="Calibri" w:eastAsia="Calibri" w:hAnsi="Calibri" w:cs="Calibri"/>
          <w:sz w:val="22"/>
          <w:szCs w:val="22"/>
        </w:rPr>
        <w:t xml:space="preserve"> obowiązk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4 pkt. 1 i 6 Regulaminu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Wyjazdu </w:t>
      </w:r>
      <w:r>
        <w:rPr>
          <w:rFonts w:ascii="Calibri" w:eastAsia="Calibri" w:hAnsi="Calibri" w:cs="Calibri"/>
          <w:sz w:val="22"/>
          <w:szCs w:val="22"/>
        </w:rPr>
        <w:t xml:space="preserve">oraz § 2 pkt 7 Umowy. W przypadku wywiązania się przez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Przedsiębiorcę</w:t>
      </w:r>
      <w:r>
        <w:rPr>
          <w:rFonts w:ascii="Calibri" w:eastAsia="Calibri" w:hAnsi="Calibri" w:cs="Calibri"/>
          <w:sz w:val="22"/>
          <w:szCs w:val="22"/>
        </w:rPr>
        <w:t xml:space="preserve"> ze wskazanych obowiązk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w, kaucja zostanie zwr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cona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na rachunek bankowy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o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mowa w §2 pkt.8  wpłacony wkł</w:t>
      </w:r>
      <w:r w:rsidRPr="00B34BE7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>łasny zostanie zwr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cony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targach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siedzibę i prowadzi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pomorskiego,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34BE7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:rsidR="00A005FA" w:rsidRDefault="00AA64E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bookmarkStart w:id="0" w:name="_GoBack"/>
      <w:bookmarkEnd w:id="0"/>
      <w:r w:rsidR="00B34BE7">
        <w:rPr>
          <w:rFonts w:ascii="Calibri" w:eastAsia="Calibri" w:hAnsi="Calibri" w:cs="Calibri"/>
          <w:sz w:val="22"/>
          <w:szCs w:val="22"/>
        </w:rPr>
        <w:t>osoba zgłoszona do udziału w wyjeździe posługuje się językiem angielskim w stopniu umożliwiającym samodzielna prezentację oferty przedsiębiorstwa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sz w:val="22"/>
          <w:szCs w:val="22"/>
        </w:rPr>
        <w:t>w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34BE7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sz w:val="22"/>
          <w:szCs w:val="22"/>
        </w:rPr>
        <w:t>w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wsp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lne</w:t>
      </w:r>
      <w:r w:rsidR="00243100">
        <w:rPr>
          <w:rFonts w:ascii="Calibri" w:eastAsia="Calibri" w:hAnsi="Calibri" w:cs="Calibri"/>
          <w:sz w:val="22"/>
          <w:szCs w:val="22"/>
        </w:rPr>
        <w:t xml:space="preserve">go </w:t>
      </w:r>
      <w:r w:rsidR="00AA64E5">
        <w:rPr>
          <w:rFonts w:ascii="Calibri" w:eastAsia="Calibri" w:hAnsi="Calibri" w:cs="Calibri"/>
          <w:b/>
          <w:sz w:val="22"/>
          <w:szCs w:val="22"/>
        </w:rPr>
        <w:t>W</w:t>
      </w:r>
      <w:r w:rsidR="00243100" w:rsidRPr="00AA64E5">
        <w:rPr>
          <w:rFonts w:ascii="Calibri" w:eastAsia="Calibri" w:hAnsi="Calibri" w:cs="Calibri"/>
          <w:b/>
          <w:sz w:val="22"/>
          <w:szCs w:val="22"/>
        </w:rPr>
        <w:t>yjazdu</w:t>
      </w:r>
      <w:r w:rsidR="00243100">
        <w:rPr>
          <w:rFonts w:ascii="Calibri" w:eastAsia="Calibri" w:hAnsi="Calibri" w:cs="Calibri"/>
          <w:sz w:val="22"/>
          <w:szCs w:val="22"/>
        </w:rPr>
        <w:t xml:space="preserve"> na targi Cebit</w:t>
      </w:r>
      <w:r>
        <w:rPr>
          <w:rFonts w:ascii="Calibri" w:eastAsia="Calibri" w:hAnsi="Calibri" w:cs="Calibri"/>
          <w:sz w:val="22"/>
          <w:szCs w:val="22"/>
        </w:rPr>
        <w:t xml:space="preserve"> 2019  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43100">
        <w:rPr>
          <w:rFonts w:ascii="Calibri" w:eastAsia="Calibri" w:hAnsi="Calibri" w:cs="Calibri"/>
          <w:sz w:val="22"/>
          <w:szCs w:val="22"/>
        </w:rPr>
        <w:t>re odbędą się w Moskwie w dniach 25-27 czerwca</w:t>
      </w:r>
      <w:r>
        <w:rPr>
          <w:rFonts w:ascii="Calibri" w:eastAsia="Calibri" w:hAnsi="Calibri" w:cs="Calibri"/>
          <w:sz w:val="22"/>
          <w:szCs w:val="22"/>
        </w:rPr>
        <w:t xml:space="preserve"> 2019 roku  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pkt.1.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co najmniej poprzez zamieszczenie poniższego loga „!Pomorskie” w swoich materiałach promocyjnych.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>
            <wp:extent cx="942975" cy="628650"/>
            <wp:effectExtent l="0" t="0" r="0" b="0"/>
            <wp:docPr id="1073741828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szczeg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lności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innych informacji podlegających ochronie,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minimis lub pomoc publiczną.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minimis.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minimis,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34BE7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Umowa została sporządzona w dw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ch jednobrzmiących egzemplarzach po jednej dla każdej ze stron.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:rsidR="00A005FA" w:rsidRDefault="00A005FA">
      <w:pPr>
        <w:spacing w:line="360" w:lineRule="auto"/>
        <w:jc w:val="both"/>
      </w:pPr>
    </w:p>
    <w:sectPr w:rsidR="00A005FA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40" w:rsidRDefault="00B34BE7">
      <w:r>
        <w:separator/>
      </w:r>
    </w:p>
  </w:endnote>
  <w:endnote w:type="continuationSeparator" w:id="0">
    <w:p w:rsidR="00487240" w:rsidRDefault="00B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A005FA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40" w:rsidRDefault="00B34BE7">
      <w:r>
        <w:separator/>
      </w:r>
    </w:p>
  </w:footnote>
  <w:footnote w:type="continuationSeparator" w:id="0">
    <w:p w:rsidR="00487240" w:rsidRDefault="00B3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B34BE7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Regionalny Program Operacyjny Wojew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 Pomorskiego na lata 2014 - 2020</w:t>
                          </w:r>
                        </w:p>
                        <w:p w:rsidR="00A005FA" w:rsidRDefault="00A005FA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A005FA" w:rsidRDefault="00B34BE7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5.8pt;margin-top:770.2pt;width:315.0pt;height:5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Regionalny Program Operacyjny Wojew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dztwa Pomorskiego na lata 2014 - 2020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pPr>
                    <w:r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PPNT Gdynia, al. Zwyci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ę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stwa 96/98, 81-451 Gdynia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+48 58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  <w:lang w:val="ru-RU"/>
                      </w:rPr>
                      <w:t>880 81 50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www.ppnt.pl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4091"/>
    <w:multiLevelType w:val="hybridMultilevel"/>
    <w:tmpl w:val="9418EB8C"/>
    <w:styleLink w:val="Litery"/>
    <w:lvl w:ilvl="0" w:tplc="209C8B8C">
      <w:start w:val="1"/>
      <w:numFmt w:val="lowerLetter"/>
      <w:lvlText w:val="%1)"/>
      <w:lvlJc w:val="left"/>
      <w:pPr>
        <w:tabs>
          <w:tab w:val="num" w:pos="1024"/>
        </w:tabs>
        <w:ind w:left="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6D740">
      <w:start w:val="1"/>
      <w:numFmt w:val="lowerLetter"/>
      <w:lvlText w:val="%2)"/>
      <w:lvlJc w:val="left"/>
      <w:pPr>
        <w:tabs>
          <w:tab w:val="num" w:pos="2024"/>
        </w:tabs>
        <w:ind w:left="1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0E002">
      <w:start w:val="1"/>
      <w:numFmt w:val="lowerLetter"/>
      <w:lvlText w:val="%3)"/>
      <w:lvlJc w:val="left"/>
      <w:pPr>
        <w:tabs>
          <w:tab w:val="num" w:pos="3024"/>
        </w:tabs>
        <w:ind w:left="2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073A6">
      <w:start w:val="1"/>
      <w:numFmt w:val="lowerLetter"/>
      <w:lvlText w:val="%4)"/>
      <w:lvlJc w:val="left"/>
      <w:pPr>
        <w:tabs>
          <w:tab w:val="num" w:pos="4024"/>
        </w:tabs>
        <w:ind w:left="3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C159C">
      <w:start w:val="1"/>
      <w:numFmt w:val="lowerLetter"/>
      <w:lvlText w:val="%5)"/>
      <w:lvlJc w:val="left"/>
      <w:pPr>
        <w:tabs>
          <w:tab w:val="num" w:pos="5024"/>
        </w:tabs>
        <w:ind w:left="4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ACAE8">
      <w:start w:val="1"/>
      <w:numFmt w:val="lowerLetter"/>
      <w:lvlText w:val="%6)"/>
      <w:lvlJc w:val="left"/>
      <w:pPr>
        <w:tabs>
          <w:tab w:val="num" w:pos="6024"/>
        </w:tabs>
        <w:ind w:left="5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23B02">
      <w:start w:val="1"/>
      <w:numFmt w:val="lowerLetter"/>
      <w:lvlText w:val="%7)"/>
      <w:lvlJc w:val="left"/>
      <w:pPr>
        <w:tabs>
          <w:tab w:val="num" w:pos="7024"/>
        </w:tabs>
        <w:ind w:left="6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29B9A">
      <w:start w:val="1"/>
      <w:numFmt w:val="lowerLetter"/>
      <w:lvlText w:val="%8)"/>
      <w:lvlJc w:val="left"/>
      <w:pPr>
        <w:tabs>
          <w:tab w:val="num" w:pos="8024"/>
        </w:tabs>
        <w:ind w:left="7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C30FA">
      <w:start w:val="1"/>
      <w:numFmt w:val="lowerLetter"/>
      <w:lvlText w:val="%9)"/>
      <w:lvlJc w:val="left"/>
      <w:pPr>
        <w:tabs>
          <w:tab w:val="num" w:pos="9024"/>
        </w:tabs>
        <w:ind w:left="8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295A45"/>
    <w:multiLevelType w:val="hybridMultilevel"/>
    <w:tmpl w:val="9418EB8C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A"/>
    <w:rsid w:val="00243100"/>
    <w:rsid w:val="00487240"/>
    <w:rsid w:val="00A005FA"/>
    <w:rsid w:val="00AA64E5"/>
    <w:rsid w:val="00B34BE7"/>
    <w:rsid w:val="00D4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EFDF-AF04-4749-AD71-DEBDD84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tery">
    <w:name w:val="Lit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Fedorowicz</dc:creator>
  <cp:lastModifiedBy>Agnieszka Fedorowicz</cp:lastModifiedBy>
  <cp:revision>5</cp:revision>
  <dcterms:created xsi:type="dcterms:W3CDTF">2019-03-04T14:04:00Z</dcterms:created>
  <dcterms:modified xsi:type="dcterms:W3CDTF">2019-04-08T09:50:00Z</dcterms:modified>
</cp:coreProperties>
</file>