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220B" w:rsidRDefault="0028586E">
      <w:pPr>
        <w:ind w:left="7080"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</w:t>
      </w:r>
    </w:p>
    <w:p w:rsidR="00D9220B" w:rsidRDefault="00D9220B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D9220B" w:rsidRDefault="0028586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Kryteria oceny ofert przedsiębiorstw do udziału </w:t>
      </w:r>
      <w:r w:rsidR="00DA6439">
        <w:rPr>
          <w:rFonts w:ascii="Calibri" w:eastAsia="Calibri" w:hAnsi="Calibri" w:cs="Calibri"/>
          <w:sz w:val="22"/>
          <w:szCs w:val="22"/>
        </w:rPr>
        <w:t xml:space="preserve">w targach </w:t>
      </w:r>
      <w:r w:rsidR="00DA6439">
        <w:rPr>
          <w:rFonts w:ascii="Calibri" w:eastAsia="Calibri" w:hAnsi="Calibri" w:cs="Calibri"/>
          <w:b/>
          <w:bCs/>
          <w:sz w:val="22"/>
          <w:szCs w:val="22"/>
        </w:rPr>
        <w:t>Power Expo 2019</w:t>
      </w:r>
      <w:r w:rsidR="00DA6439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DA6439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DA643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DA6439">
        <w:rPr>
          <w:rFonts w:ascii="Calibri" w:eastAsia="Calibri" w:hAnsi="Calibri" w:cs="Calibri"/>
          <w:sz w:val="22"/>
          <w:szCs w:val="22"/>
        </w:rPr>
        <w:t xml:space="preserve">re odbędą się w </w:t>
      </w:r>
      <w:proofErr w:type="spellStart"/>
      <w:r w:rsidR="00DA6439">
        <w:rPr>
          <w:rFonts w:ascii="Calibri" w:eastAsia="Calibri" w:hAnsi="Calibri" w:cs="Calibri"/>
          <w:sz w:val="22"/>
          <w:szCs w:val="22"/>
        </w:rPr>
        <w:t>Ałmatach</w:t>
      </w:r>
      <w:proofErr w:type="spellEnd"/>
      <w:r w:rsidR="00DA6439">
        <w:rPr>
          <w:rFonts w:ascii="Calibri" w:eastAsia="Calibri" w:hAnsi="Calibri" w:cs="Calibri"/>
          <w:sz w:val="22"/>
          <w:szCs w:val="22"/>
        </w:rPr>
        <w:t xml:space="preserve"> (Kazachstan) w dniach 23-25 października  2019</w:t>
      </w:r>
      <w:r w:rsidR="00DA6439">
        <w:rPr>
          <w:rFonts w:ascii="Calibri" w:eastAsia="Calibri" w:hAnsi="Calibri" w:cs="Calibri"/>
          <w:sz w:val="22"/>
          <w:szCs w:val="22"/>
        </w:rPr>
        <w:t xml:space="preserve"> </w:t>
      </w:r>
    </w:p>
    <w:p w:rsidR="00DA6439" w:rsidRDefault="00DA643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"/>
        <w:gridCol w:w="7852"/>
        <w:gridCol w:w="878"/>
      </w:tblGrid>
      <w:tr w:rsidR="00D9220B">
        <w:trPr>
          <w:trHeight w:val="235"/>
          <w:jc w:val="center"/>
        </w:trPr>
        <w:tc>
          <w:tcPr>
            <w:tcW w:w="9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Kryteria formalne – obowiązkowe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Przedsiębiorca posiada na dzień złożenia wniosku status podmiotu zarejestrowanego we właściwym rejestrze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przedsiębiorc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prowadzonym w Rzeczpospolitej Polskiej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posiada status mikro, małego lub średniego przedsiębiorcy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Przedsiębiorca posiada siedzibę lub główne miejsce wykonywania działalności na terenie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wojew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dztwa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pomorskiego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Przedsiębiorca nie podlega wykluczeniu z możliwości ubiegania się o dofinansowanie ze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środk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Unii Europejskiej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67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tabs>
                <w:tab w:val="left" w:pos="1032"/>
              </w:tabs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67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prezentwoanego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podczas wyjazdu w języku angielskim lub kraju docelowego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prowadzi działalność gospodarczą w zakresie objętym tematyką organizowanego wyjazdu na targi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67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Prezentowany przez przedsiębiorcę produkt/usługa nie podlega wykluczeniu z możliwości ubiegania się o pomoc publiczną na targi (Rozporządzenie nr 651/2014) oraz pomocy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9*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po raz pierwszy będzie brał udział w wyjeździe organizowanym przez partner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projektu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Tak/Nie</w:t>
            </w:r>
          </w:p>
        </w:tc>
      </w:tr>
    </w:tbl>
    <w:p w:rsidR="00D9220B" w:rsidRDefault="00D9220B">
      <w:pPr>
        <w:widowControl w:val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D9220B" w:rsidRDefault="00D9220B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D9220B" w:rsidRDefault="00D9220B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"/>
        <w:gridCol w:w="1769"/>
        <w:gridCol w:w="6120"/>
        <w:gridCol w:w="870"/>
      </w:tblGrid>
      <w:tr w:rsidR="00D9220B">
        <w:trPr>
          <w:trHeight w:val="227"/>
        </w:trPr>
        <w:tc>
          <w:tcPr>
            <w:tcW w:w="9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Kryteria dodatkowe stanowiące podstawę do oceny merytorycznej</w:t>
            </w:r>
          </w:p>
        </w:tc>
      </w:tr>
      <w:tr w:rsidR="00D9220B">
        <w:trPr>
          <w:trHeight w:val="22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D9220B"/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382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  <w:ind w:left="302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Opis kryterium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it-IT"/>
              </w:rPr>
              <w:t>Ocena</w:t>
            </w:r>
          </w:p>
        </w:tc>
      </w:tr>
      <w:tr w:rsidR="00D9220B">
        <w:trPr>
          <w:trHeight w:val="7886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sz w:val="20"/>
                <w:szCs w:val="20"/>
              </w:rPr>
              <w:t>PRODUKT/ USŁUGA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produktu – ocena odpowiedzi na pytania:</w:t>
            </w:r>
          </w:p>
          <w:p w:rsidR="00D9220B" w:rsidRDefault="0028586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Charakterystyka produktu w stosunku do produkt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w konkurencji 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Szczegółowa charakterystyka i opis cech </w:t>
            </w:r>
            <w:proofErr w:type="spellStart"/>
            <w:r>
              <w:rPr>
                <w:sz w:val="20"/>
                <w:szCs w:val="20"/>
              </w:rPr>
              <w:t>produktow</w:t>
            </w:r>
            <w:proofErr w:type="spellEnd"/>
            <w:r>
              <w:rPr>
                <w:sz w:val="20"/>
                <w:szCs w:val="20"/>
              </w:rPr>
              <w:t xml:space="preserve"> lub usług przeznaczonych do eksportu na dany rynek zagraniczny – 2 pkt.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lny opis produkt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lub usług – 1 pkt. 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Brak opisu – 0 pkt. </w:t>
            </w:r>
          </w:p>
          <w:p w:rsidR="00D9220B" w:rsidRDefault="0028586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Atrakcyjność produktu dla zagranicznych klient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  <w:lang w:val="en-US"/>
              </w:rPr>
              <w:t>w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Wskazanie i opis trzech cech produktu, 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re mogą wpływać na jego atrakcyjność dla zagranicznych klient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– 2 pkt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lny opis cech produktu, 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re mogą być atrakcyjne dla klient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zagranicznych – 1 pkt.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Brak opisu cech produktu, 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re mogą być atrakcyjne dla klient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zagranicznych – 0 pkt.</w:t>
            </w:r>
          </w:p>
          <w:p w:rsidR="00D9220B" w:rsidRDefault="00D9220B">
            <w:pPr>
              <w:pStyle w:val="Akapitzlist"/>
              <w:rPr>
                <w:sz w:val="20"/>
                <w:szCs w:val="20"/>
              </w:rPr>
            </w:pPr>
          </w:p>
          <w:p w:rsidR="00D9220B" w:rsidRDefault="0028586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Posiadane certyfikaty, patenty, nagrody dla produktu (max 3 pkt)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Wskazanie przynajmniej jednego certyfikatu – 1 pkt.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Wskazanie przynajmniej jednego patentu lub zabezpieczenia dla produktu  – </w:t>
            </w: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pkt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Wskazanie przynajmniej jednej nagrody dla produktu – 1 pkt. </w:t>
            </w:r>
          </w:p>
          <w:p w:rsidR="00D9220B" w:rsidRDefault="0028586E">
            <w:pPr>
              <w:pStyle w:val="Akapitzlist"/>
            </w:pPr>
            <w:r>
              <w:rPr>
                <w:sz w:val="20"/>
                <w:szCs w:val="20"/>
              </w:rPr>
              <w:t>- Brak certyfikat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patent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w, </w:t>
            </w:r>
            <w:proofErr w:type="spellStart"/>
            <w:r>
              <w:rPr>
                <w:sz w:val="20"/>
                <w:szCs w:val="20"/>
              </w:rPr>
              <w:t>nagr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d – 0 pkt.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0-7 pkt</w:t>
            </w:r>
          </w:p>
        </w:tc>
      </w:tr>
      <w:tr w:rsidR="00D9220B">
        <w:trPr>
          <w:trHeight w:val="198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Arial" w:hAnsi="Arial"/>
                <w:sz w:val="20"/>
                <w:szCs w:val="20"/>
                <w:lang w:val="es-ES_tradnl"/>
              </w:rPr>
              <w:t>DO</w:t>
            </w:r>
            <w:r>
              <w:rPr>
                <w:rFonts w:ascii="Arial" w:hAnsi="Arial"/>
                <w:sz w:val="20"/>
                <w:szCs w:val="20"/>
              </w:rPr>
              <w:t xml:space="preserve">ŚWIADCZENIE EKSPORTOWE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Działalnośc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eksportowa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prowadzi działalność eksportową – 2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Przedsiebiorca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nie prowadzi działalności eksportowej – 0 pkt</w:t>
            </w:r>
          </w:p>
          <w:p w:rsidR="00D9220B" w:rsidRDefault="0028586E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ascii="Cambria" w:eastAsia="Cambria" w:hAnsi="Cambria" w:cs="Cambria"/>
                <w:sz w:val="20"/>
                <w:szCs w:val="20"/>
                <w:lang w:val="de-DE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de-DE"/>
              </w:rPr>
              <w:t>Do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świadczenie w uczestnictwie w międzynarodowych wydarzeniach gospodarczych poza granicami RP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uczestniczył w międzynarodowych wydarzeniach gospodarczych poza granicami RP – 2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nie uczestniczył w międzynarodowych wydarzeniach gospodarczych poza granicami RP – 0 pkt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9220B" w:rsidRPr="00DA6439" w:rsidRDefault="0028586E" w:rsidP="00DA6439">
            <w:pPr>
              <w:pStyle w:val="Style7"/>
              <w:widowControl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DA6439">
              <w:rPr>
                <w:rFonts w:ascii="Cambria" w:eastAsia="Cambria" w:hAnsi="Cambria" w:cs="Cambria"/>
                <w:sz w:val="20"/>
                <w:szCs w:val="20"/>
              </w:rPr>
              <w:t>0-4 pkt</w:t>
            </w:r>
          </w:p>
        </w:tc>
      </w:tr>
      <w:tr w:rsidR="00D9220B">
        <w:trPr>
          <w:trHeight w:val="264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sz w:val="20"/>
                <w:szCs w:val="20"/>
              </w:rPr>
              <w:t xml:space="preserve">PLANY ROZWOJU EKSPORTU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numPr>
                <w:ilvl w:val="0"/>
                <w:numId w:val="3"/>
              </w:numPr>
              <w:spacing w:line="240" w:lineRule="auto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Plan rozwoju eksportu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 Przedsiębiorca posiada plan rozwoju eksportu – </w:t>
            </w:r>
            <w:r>
              <w:rPr>
                <w:rFonts w:ascii="Cambria" w:eastAsia="Cambria" w:hAnsi="Cambria" w:cs="Cambria"/>
                <w:sz w:val="20"/>
                <w:szCs w:val="20"/>
                <w:lang w:val="ru-RU"/>
              </w:rPr>
              <w:t>1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nie posiada planu rozwoju eksportu – 0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2.   Zgodność kierunku wydarzenia z działaniami  firmy  w zakresie penetracji rynku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 w:hanging="335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- Przedsiębiorca uargumentował zgodność kierunku misji z działaniami/planami  penetracji tego samego rynku zagranicznego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 xml:space="preserve"> (przeprowadził analizę, ma już kontakty na tym rynku, ma klient</w:t>
            </w:r>
            <w:r>
              <w:rPr>
                <w:rFonts w:ascii="Cambria" w:eastAsia="Cambria" w:hAnsi="Cambria" w:cs="Cambria"/>
                <w:sz w:val="20"/>
                <w:szCs w:val="20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 partner</w:t>
            </w:r>
            <w:r>
              <w:rPr>
                <w:rFonts w:ascii="Cambria" w:eastAsia="Cambria" w:hAnsi="Cambria" w:cs="Cambria"/>
                <w:sz w:val="20"/>
                <w:szCs w:val="20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w z tego rynku itd.) –  2 pkt. 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- Brak działań na rynku lub brak opisu –0 pkt.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9220B" w:rsidRDefault="0028586E" w:rsidP="00DA6439">
            <w:pPr>
              <w:pStyle w:val="Style7"/>
              <w:widowControl/>
              <w:spacing w:line="240" w:lineRule="auto"/>
            </w:pPr>
            <w:r w:rsidRPr="00DA6439">
              <w:rPr>
                <w:rFonts w:ascii="Cambria" w:eastAsia="Cambria" w:hAnsi="Cambria" w:cs="Cambria"/>
                <w:sz w:val="20"/>
                <w:szCs w:val="20"/>
              </w:rPr>
              <w:t>0-3 pkt</w:t>
            </w:r>
          </w:p>
        </w:tc>
        <w:bookmarkStart w:id="0" w:name="_GoBack"/>
        <w:bookmarkEnd w:id="0"/>
      </w:tr>
      <w:tr w:rsidR="00D9220B">
        <w:trPr>
          <w:trHeight w:val="132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sz w:val="20"/>
                <w:szCs w:val="20"/>
              </w:rPr>
              <w:t>UDZIAŁ W INNYCH DZIAŁ</w:t>
            </w:r>
            <w:r>
              <w:rPr>
                <w:sz w:val="20"/>
                <w:szCs w:val="20"/>
                <w:lang w:val="de-DE"/>
              </w:rPr>
              <w:t>ANIACH PROJEKTU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Badanie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Proeksport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 Przedsiębiorca wziął udział w badaniu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Proeksport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prowadzonym przez Brokera Eksportowego – </w:t>
            </w:r>
            <w:r>
              <w:rPr>
                <w:rFonts w:ascii="Cambria" w:eastAsia="Cambria" w:hAnsi="Cambria" w:cs="Cambria"/>
                <w:sz w:val="20"/>
                <w:szCs w:val="20"/>
                <w:lang w:val="ru-RU"/>
              </w:rPr>
              <w:t>1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 Przedsiębiorca nie brał udziału w badaniu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Proeksport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prowadzonym przez Brokera Eksportowego – 0 pkt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9220B" w:rsidRPr="00DA6439" w:rsidRDefault="0028586E" w:rsidP="00DA6439">
            <w:pPr>
              <w:pStyle w:val="Style7"/>
              <w:widowControl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DA6439">
              <w:rPr>
                <w:rFonts w:ascii="Cambria" w:eastAsia="Cambria" w:hAnsi="Cambria" w:cs="Cambria"/>
                <w:sz w:val="20"/>
                <w:szCs w:val="20"/>
              </w:rPr>
              <w:t>0-1 pkt</w:t>
            </w:r>
          </w:p>
        </w:tc>
      </w:tr>
    </w:tbl>
    <w:p w:rsidR="00D9220B" w:rsidRDefault="00D9220B">
      <w:pPr>
        <w:widowControl w:val="0"/>
      </w:pPr>
    </w:p>
    <w:sectPr w:rsidR="00D9220B">
      <w:headerReference w:type="default" r:id="rId7"/>
      <w:footerReference w:type="default" r:id="rId8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A7" w:rsidRDefault="0028586E">
      <w:r>
        <w:separator/>
      </w:r>
    </w:p>
  </w:endnote>
  <w:endnote w:type="continuationSeparator" w:id="0">
    <w:p w:rsidR="007E54A7" w:rsidRDefault="0028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0B" w:rsidRDefault="00D9220B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A7" w:rsidRDefault="0028586E">
      <w:r>
        <w:separator/>
      </w:r>
    </w:p>
  </w:footnote>
  <w:footnote w:type="continuationSeparator" w:id="0">
    <w:p w:rsidR="007E54A7" w:rsidRDefault="0028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0B" w:rsidRDefault="0028586E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D9220B" w:rsidRDefault="00D9220B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D9220B" w:rsidRDefault="0028586E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3" style="position:absolute;margin-left:25.85pt;margin-top:770.25pt;width:315pt;height:5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D9220B" w:rsidRDefault="0028586E">
                    <w:pP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Regionalny Program Operacyjny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Wojew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ó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dztwa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 Pomorskiego na lata 2014 - 2020</w:t>
                    </w:r>
                  </w:p>
                  <w:p w:rsidR="00D9220B" w:rsidRDefault="00D9220B">
                    <w:pP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</w:pPr>
                  </w:p>
                  <w:p w:rsidR="00D9220B" w:rsidRDefault="0028586E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PPNT Gdynia, al. Zwycięstwa 96/98, 81-451 Gdynia</w:t>
                    </w:r>
                  </w:p>
                  <w:p w:rsidR="00D9220B" w:rsidRDefault="0028586E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+48 58 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880 81 50</w:t>
                    </w:r>
                  </w:p>
                  <w:p w:rsidR="00D9220B" w:rsidRDefault="0028586E"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174"/>
    <w:multiLevelType w:val="hybridMultilevel"/>
    <w:tmpl w:val="D47AFE46"/>
    <w:lvl w:ilvl="0" w:tplc="4B1490B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0CB0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4FEE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EDD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2D56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CE282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EC0D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605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05F6E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24142A"/>
    <w:multiLevelType w:val="hybridMultilevel"/>
    <w:tmpl w:val="7B40A86C"/>
    <w:lvl w:ilvl="0" w:tplc="DC880B7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98A0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B01B7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E9D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2290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CDAD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6652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32BA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6AE47E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A05637"/>
    <w:multiLevelType w:val="hybridMultilevel"/>
    <w:tmpl w:val="8CF4FE70"/>
    <w:lvl w:ilvl="0" w:tplc="DD22183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7454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4158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EFB9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C82E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0DDF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6F7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A6A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A3DE2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C20195"/>
    <w:multiLevelType w:val="hybridMultilevel"/>
    <w:tmpl w:val="CDA00DBA"/>
    <w:lvl w:ilvl="0" w:tplc="096E445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3EAE7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BAE8C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646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CC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EF72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83E3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039D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C41A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B"/>
    <w:rsid w:val="0028586E"/>
    <w:rsid w:val="00344C1D"/>
    <w:rsid w:val="007E54A7"/>
    <w:rsid w:val="00D9220B"/>
    <w:rsid w:val="00D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1A24-14C3-4994-85F8-191577D2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Style7">
    <w:name w:val="Style7"/>
    <w:pPr>
      <w:widowControl w:val="0"/>
      <w:spacing w:line="379" w:lineRule="exact"/>
      <w:jc w:val="center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C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1D"/>
    <w:rPr>
      <w:rFonts w:ascii="Segoe UI" w:eastAsia="Cambria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Fedorowicz</cp:lastModifiedBy>
  <cp:revision>3</cp:revision>
  <cp:lastPrinted>2019-03-12T08:00:00Z</cp:lastPrinted>
  <dcterms:created xsi:type="dcterms:W3CDTF">2019-03-12T07:58:00Z</dcterms:created>
  <dcterms:modified xsi:type="dcterms:W3CDTF">2019-07-03T08:33:00Z</dcterms:modified>
</cp:coreProperties>
</file>