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48D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B1579BD" w14:textId="35055863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Umowa nr </w:t>
      </w:r>
      <w:r w:rsidR="007328C8">
        <w:rPr>
          <w:rFonts w:ascii="Calibri" w:eastAsia="Calibri" w:hAnsi="Calibri" w:cs="Calibri"/>
          <w:b/>
          <w:bCs/>
          <w:sz w:val="22"/>
          <w:szCs w:val="22"/>
        </w:rPr>
        <w:t>…/…/202</w:t>
      </w:r>
      <w:r w:rsidR="00AB37B2"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14:paraId="41EC22A0" w14:textId="51EC4CE9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dofinansowanie uczestnictwa w targach</w:t>
      </w:r>
      <w:r w:rsidR="00E05B6D">
        <w:rPr>
          <w:rFonts w:ascii="Calibri" w:eastAsia="Calibri" w:hAnsi="Calibri" w:cs="Calibri"/>
          <w:sz w:val="22"/>
          <w:szCs w:val="22"/>
        </w:rPr>
        <w:t xml:space="preserve"> </w:t>
      </w:r>
      <w:r w:rsidR="006626E4" w:rsidRPr="00814F6E">
        <w:rPr>
          <w:rFonts w:ascii="Calibri" w:eastAsia="Calibri" w:hAnsi="Calibri" w:cs="Calibri"/>
          <w:sz w:val="22"/>
          <w:szCs w:val="22"/>
        </w:rPr>
        <w:t>targach</w:t>
      </w:r>
      <w:r w:rsidR="006626E4">
        <w:rPr>
          <w:rFonts w:ascii="Calibri" w:eastAsia="Calibri" w:hAnsi="Calibri" w:cs="Calibri"/>
          <w:sz w:val="22"/>
          <w:szCs w:val="22"/>
        </w:rPr>
        <w:t xml:space="preserve"> </w:t>
      </w:r>
      <w:r w:rsidR="006626E4">
        <w:rPr>
          <w:rFonts w:ascii="Calibri" w:eastAsia="Calibri" w:hAnsi="Calibri" w:cs="Calibri"/>
          <w:b/>
          <w:bCs/>
          <w:sz w:val="22"/>
          <w:szCs w:val="22"/>
        </w:rPr>
        <w:t xml:space="preserve">BIG 5, </w:t>
      </w:r>
      <w:r w:rsidR="006626E4">
        <w:rPr>
          <w:rFonts w:ascii="Calibri" w:eastAsia="Calibri" w:hAnsi="Calibri" w:cs="Calibri"/>
          <w:sz w:val="22"/>
          <w:szCs w:val="22"/>
        </w:rPr>
        <w:t>kt</w:t>
      </w:r>
      <w:r w:rsidR="006626E4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6626E4">
        <w:rPr>
          <w:rFonts w:ascii="Calibri" w:eastAsia="Calibri" w:hAnsi="Calibri" w:cs="Calibri"/>
          <w:sz w:val="22"/>
          <w:szCs w:val="22"/>
        </w:rPr>
        <w:t>re odbędą się w  Dubaju 5-8 grudnia 2022 roku</w:t>
      </w:r>
      <w:r>
        <w:rPr>
          <w:rFonts w:ascii="Calibri" w:eastAsia="Calibri" w:hAnsi="Calibri" w:cs="Calibri"/>
          <w:sz w:val="22"/>
          <w:szCs w:val="22"/>
        </w:rPr>
        <w:t>, organizowanym przez Pomorski Park Naukowo-Technologiczny Gdynia w ramach projektu „Pomorski Broker Eksportowy. Kompleksowy system wspierania eksportu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pomorskim”, realizowanego w ramach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dztwa Pomorskiego na lata 2014-2020, zwanego dalej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AF91B3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zawarta w Gdynia w dniu  ……………..  pomiędzy: </w:t>
      </w:r>
    </w:p>
    <w:p w14:paraId="61968EBB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Gmin</w:t>
      </w:r>
      <w:r>
        <w:rPr>
          <w:rFonts w:ascii="Calibri" w:eastAsia="Calibri" w:hAnsi="Calibri" w:cs="Calibri"/>
          <w:sz w:val="22"/>
          <w:szCs w:val="22"/>
        </w:rPr>
        <w:t>ą Miasta Gdynia z siedzibą al. Marszałka Piłsudskiego 52/54, 81-382 Gdynia, reprezentowaną przez:</w:t>
      </w:r>
    </w:p>
    <w:p w14:paraId="67EE962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……………………………………..- …………………………. Pomorskiego Parku Naukowo-Technologicznego Gdynia, Jednostki Budżetowej Gminy Miasta Gdyni, z siedzibą przy al. Zwycięstwa 96/98, 81-451 Gdynia</w:t>
      </w:r>
    </w:p>
    <w:p w14:paraId="4702C6B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08EE41A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zwaną dalej „</w:t>
      </w:r>
      <w:r>
        <w:rPr>
          <w:rFonts w:ascii="Calibri" w:eastAsia="Calibri" w:hAnsi="Calibri" w:cs="Calibri"/>
          <w:b/>
          <w:bCs/>
          <w:sz w:val="22"/>
          <w:szCs w:val="22"/>
        </w:rPr>
        <w:t>Organizatorem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14D19011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14:paraId="46908EC1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zwanym dalej „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Przedsiębiorcą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32C14C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CAFAB4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A4BBF6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6FBAE9D" w14:textId="6E0AE92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Przedmiotem umowy jest udzielenie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dofinansowania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jego udziału w targach</w:t>
      </w:r>
      <w:r w:rsidR="00E05B6D">
        <w:rPr>
          <w:rFonts w:ascii="Calibri" w:eastAsia="Calibri" w:hAnsi="Calibri" w:cs="Calibri"/>
          <w:sz w:val="22"/>
          <w:szCs w:val="22"/>
        </w:rPr>
        <w:t xml:space="preserve"> </w:t>
      </w:r>
      <w:r w:rsidR="00AB37B2">
        <w:rPr>
          <w:rFonts w:ascii="Calibri" w:eastAsia="Calibri" w:hAnsi="Calibri" w:cs="Calibri"/>
          <w:b/>
          <w:bCs/>
          <w:sz w:val="22"/>
          <w:szCs w:val="22"/>
        </w:rPr>
        <w:t>BIG5</w:t>
      </w:r>
      <w:r w:rsidR="0005734D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="0005734D">
        <w:rPr>
          <w:rFonts w:ascii="Calibri" w:eastAsia="Calibri" w:hAnsi="Calibri" w:cs="Calibri"/>
          <w:sz w:val="22"/>
          <w:szCs w:val="22"/>
        </w:rPr>
        <w:t>kt</w:t>
      </w:r>
      <w:r w:rsidR="0005734D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05734D"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AB37B2">
        <w:rPr>
          <w:rFonts w:ascii="Calibri" w:eastAsia="Calibri" w:hAnsi="Calibri" w:cs="Calibri"/>
          <w:sz w:val="22"/>
          <w:szCs w:val="22"/>
        </w:rPr>
        <w:t>Dubaju</w:t>
      </w:r>
      <w:r w:rsidR="0005734D">
        <w:rPr>
          <w:rFonts w:ascii="Calibri" w:eastAsia="Calibri" w:hAnsi="Calibri" w:cs="Calibri"/>
          <w:sz w:val="22"/>
          <w:szCs w:val="22"/>
        </w:rPr>
        <w:t xml:space="preserve">, w dniach </w:t>
      </w:r>
      <w:r w:rsidR="00AB37B2">
        <w:rPr>
          <w:rFonts w:ascii="Calibri" w:eastAsia="Calibri" w:hAnsi="Calibri" w:cs="Calibri"/>
          <w:sz w:val="22"/>
          <w:szCs w:val="22"/>
        </w:rPr>
        <w:t>5-8 grudnia</w:t>
      </w:r>
      <w:r w:rsidR="0005734D">
        <w:rPr>
          <w:rFonts w:ascii="Calibri" w:eastAsia="Calibri" w:hAnsi="Calibri" w:cs="Calibri"/>
          <w:sz w:val="22"/>
          <w:szCs w:val="22"/>
        </w:rPr>
        <w:t xml:space="preserve"> 2022 roku</w:t>
      </w:r>
      <w:r>
        <w:rPr>
          <w:rFonts w:ascii="Calibri" w:eastAsia="Calibri" w:hAnsi="Calibri" w:cs="Calibri"/>
          <w:sz w:val="22"/>
          <w:szCs w:val="22"/>
        </w:rPr>
        <w:t xml:space="preserve">,. Uczestnictwo w Wyjeździe będzie dla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wsparciem udzielanym: </w:t>
      </w:r>
    </w:p>
    <w:p w14:paraId="006673B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 jako pomoc de minimis na podstawie rozporządzenia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 mis (Dz.U.UE  L 352 z 24.12.2013),</w:t>
      </w:r>
    </w:p>
    <w:p w14:paraId="7572BDB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4DE464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DDE4D43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Koszty uczestnictwa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pokrywane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obejmują:</w:t>
      </w:r>
    </w:p>
    <w:p w14:paraId="6446F2AE" w14:textId="7E129F7D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 przelotu na trasie Gdańsk-</w:t>
      </w:r>
      <w:r w:rsidR="00C17AB6">
        <w:rPr>
          <w:rFonts w:ascii="Calibri" w:eastAsia="Calibri" w:hAnsi="Calibri" w:cs="Calibri"/>
          <w:sz w:val="22"/>
          <w:szCs w:val="22"/>
        </w:rPr>
        <w:t xml:space="preserve"> </w:t>
      </w:r>
      <w:r w:rsidR="00AB37B2">
        <w:rPr>
          <w:rFonts w:ascii="Calibri" w:eastAsia="Calibri" w:hAnsi="Calibri" w:cs="Calibri"/>
          <w:sz w:val="22"/>
          <w:szCs w:val="22"/>
        </w:rPr>
        <w:t>Dubaj</w:t>
      </w:r>
      <w:r>
        <w:rPr>
          <w:rFonts w:ascii="Calibri" w:eastAsia="Calibri" w:hAnsi="Calibri" w:cs="Calibri"/>
          <w:sz w:val="22"/>
          <w:szCs w:val="22"/>
        </w:rPr>
        <w:t xml:space="preserve"> -Gdańsk</w:t>
      </w:r>
    </w:p>
    <w:p w14:paraId="10D8FA4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miejscu;</w:t>
      </w:r>
    </w:p>
    <w:p w14:paraId="360983BA" w14:textId="77777777" w:rsidR="00AB37B2" w:rsidRDefault="00611D66" w:rsidP="0005734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targi;</w:t>
      </w:r>
    </w:p>
    <w:p w14:paraId="10102D21" w14:textId="19B7AA35" w:rsidR="0005734D" w:rsidRDefault="00611D66" w:rsidP="0005734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koszty wynajmu i zabudowy powierzchni wystawienniczej</w:t>
      </w:r>
    </w:p>
    <w:p w14:paraId="7C3DD63A" w14:textId="6865E517" w:rsidR="00611D66" w:rsidRDefault="00AB37B2" w:rsidP="00AB37B2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koszt transferów lotniskowych na miejscu</w:t>
      </w:r>
    </w:p>
    <w:p w14:paraId="738ED959" w14:textId="1A3218EF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W Wyjeździe bi</w:t>
      </w:r>
      <w:r w:rsidR="000F093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 w:rsidR="000F0936">
        <w:rPr>
          <w:rFonts w:ascii="Calibri" w:eastAsia="Calibri" w:hAnsi="Calibri" w:cs="Calibri"/>
          <w:sz w:val="22"/>
          <w:szCs w:val="22"/>
        </w:rPr>
        <w:t>ze</w:t>
      </w:r>
      <w:r>
        <w:rPr>
          <w:rFonts w:ascii="Calibri" w:eastAsia="Calibri" w:hAnsi="Calibri" w:cs="Calibri"/>
          <w:sz w:val="22"/>
          <w:szCs w:val="22"/>
        </w:rPr>
        <w:t xml:space="preserve"> udział następujący pracowni</w:t>
      </w:r>
      <w:r w:rsidR="000F0936"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A352DC8" w14:textId="746F1F6F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Szacunkowy koszt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wynosi </w:t>
      </w:r>
      <w:r w:rsidR="006C2422">
        <w:rPr>
          <w:rFonts w:ascii="Calibri" w:eastAsia="Calibri" w:hAnsi="Calibri" w:cs="Calibri"/>
          <w:sz w:val="22"/>
          <w:szCs w:val="22"/>
        </w:rPr>
        <w:t xml:space="preserve"> </w:t>
      </w:r>
      <w:r w:rsidR="00AB37B2">
        <w:rPr>
          <w:rFonts w:ascii="Calibri" w:eastAsia="Calibri" w:hAnsi="Calibri" w:cs="Calibri"/>
          <w:sz w:val="22"/>
          <w:szCs w:val="22"/>
        </w:rPr>
        <w:t>5</w:t>
      </w:r>
      <w:r w:rsidR="005A2892">
        <w:rPr>
          <w:rFonts w:ascii="Calibri" w:eastAsia="Calibri" w:hAnsi="Calibri" w:cs="Calibri"/>
          <w:sz w:val="22"/>
          <w:szCs w:val="22"/>
        </w:rPr>
        <w:t>0 000/</w:t>
      </w:r>
      <w:r w:rsidR="00AB37B2">
        <w:rPr>
          <w:rFonts w:ascii="Calibri" w:eastAsia="Calibri" w:hAnsi="Calibri" w:cs="Calibri"/>
          <w:sz w:val="22"/>
          <w:szCs w:val="22"/>
        </w:rPr>
        <w:t>39 900</w:t>
      </w:r>
      <w:r>
        <w:rPr>
          <w:rFonts w:ascii="Calibri" w:eastAsia="Calibri" w:hAnsi="Calibri" w:cs="Calibri"/>
          <w:sz w:val="22"/>
          <w:szCs w:val="22"/>
        </w:rPr>
        <w:t xml:space="preserve">  zł </w:t>
      </w:r>
      <w:r>
        <w:rPr>
          <w:rFonts w:ascii="Calibri" w:eastAsia="Calibri" w:hAnsi="Calibri" w:cs="Calibri"/>
          <w:sz w:val="22"/>
          <w:szCs w:val="22"/>
          <w:lang w:val="it-IT"/>
        </w:rPr>
        <w:t>netto</w:t>
      </w:r>
    </w:p>
    <w:p w14:paraId="752A34A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Maksymalny poziom dofinansowania to 85% kosztu wskazanego w ust. 3,  w przypadku skorzystania z pomocy de minimis.</w:t>
      </w:r>
    </w:p>
    <w:p w14:paraId="6F3229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762C">
        <w:rPr>
          <w:rFonts w:ascii="Calibri" w:eastAsia="Calibri" w:hAnsi="Calibri" w:cs="Calibri"/>
          <w:sz w:val="22"/>
          <w:szCs w:val="22"/>
        </w:rPr>
        <w:t xml:space="preserve">5. Koszty udziału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 nieobjęte dofinansowaniem będą stanowiły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 w:rsidRPr="0079762C">
        <w:rPr>
          <w:rFonts w:ascii="Calibri" w:eastAsia="Calibri" w:hAnsi="Calibri" w:cs="Calibri"/>
          <w:sz w:val="22"/>
          <w:szCs w:val="22"/>
        </w:rPr>
        <w:t xml:space="preserve">łasny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. </w:t>
      </w:r>
    </w:p>
    <w:p w14:paraId="725CED3F" w14:textId="77777777" w:rsidR="00611D66" w:rsidRPr="00BE1C45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r w:rsidRPr="00BE1C45">
        <w:rPr>
          <w:rFonts w:ascii="Calibri" w:eastAsia="Calibri" w:hAnsi="Calibri" w:cs="Calibri"/>
          <w:sz w:val="22"/>
          <w:szCs w:val="22"/>
        </w:rPr>
        <w:t xml:space="preserve">Przedsiębiorca jest zobowiązany do pokrycia zaliczki na poczet </w:t>
      </w:r>
      <w:r>
        <w:rPr>
          <w:rFonts w:ascii="Calibri" w:eastAsia="Calibri" w:hAnsi="Calibri" w:cs="Calibri"/>
          <w:sz w:val="22"/>
          <w:szCs w:val="22"/>
        </w:rPr>
        <w:t>wkładu własnego na podstawie otrzymanej faktury proforma, nie póżniej niż na 3 dni przed planowanym wyjazdem na targi.</w:t>
      </w:r>
      <w:r w:rsidRPr="00BE1C45">
        <w:rPr>
          <w:rFonts w:ascii="Calibri" w:eastAsia="Calibri" w:hAnsi="Calibri" w:cs="Calibri"/>
          <w:sz w:val="22"/>
          <w:szCs w:val="22"/>
        </w:rPr>
        <w:t xml:space="preserve"> Brak wpłaty jest jednoznaczny ze skreśleniem z listy uczestników wyjazdu, a umowa w przypadku nie przedłużenia przez Organizatora  terminu na wpłatę,  ulega rozwiązaniu.</w:t>
      </w:r>
    </w:p>
    <w:p w14:paraId="720685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Po zakończeniu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i rozliczeniu wszystkich faktur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ustali ostateczną wysokość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Wyjeździe i na tej podstawie ostateczną wysokość wkładu własnego i wystawi:</w:t>
      </w:r>
    </w:p>
    <w:p w14:paraId="7F4B6D57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uczestnikom będącym czynnymi podatnikami podatku VAT - fakturę VAT z tytułu ostatecznego kosztu uczestnictwa. Faktura będzie obejmowała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netto plus 23% VAT oraz dofinansowanie netto plus 23 % VAT.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zobowiązany do zapłaty wkładu własnego wraz z VATem oraz VATu od kwoty dofinansowania.</w:t>
      </w:r>
    </w:p>
    <w:p w14:paraId="0BAEAA01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uczestnikom nie będącym czynnymi podatnikami podatku VAT - notę obciążeniową z tytułu wkładu własnego brutto.</w:t>
      </w:r>
    </w:p>
    <w:p w14:paraId="46BCA4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dokonuje rozliczenia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targach po otrzymaniu podpisanej przez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listy obecności oraz listy firm (minimum 25) , z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rymi udało im się nawiązać kontakt w trakcie targów. Przedsiębiorca jest zobowiązany do dostarczenia listy firm w terminie nie dłuższym, niż 14 dni po zakończeniu targów. Rozliczenie nastąpi na podstawie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obejmujących koszty wskazane w ust.1.</w:t>
      </w:r>
    </w:p>
    <w:p w14:paraId="4E00C9C6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8. W przypadku udziału w Wyjeździe mniejszej, niż pierwotnie zaplanowana liczba przedsiębiorstw, szacowany łączny koszt udziału w Wyjeździe podany w ust. 3 może ulec zmianie, co wpłynie także na wysokość wkładu własnego,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ry musi być wniesiony przez uczestnika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niezwłocznie poinformuje o tym fakcie zakwalifikowanych do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. Jeśli koszt zmieni się o ponad 30%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miał prawo do rezygnacji z udziału w Wyjeździe bez ponoszenia żadnych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0F499F01" w14:textId="2853D9FF" w:rsidR="00611D66" w:rsidRPr="00D54E53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W przypadku rezygnacji z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, w przypadku wskazanym w ust. 8  wpłacona zaliczka zostanie zwr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con</w:t>
      </w:r>
      <w:r w:rsidR="000F0936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W przypadku poniesienia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związanych z udziałem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wpłacona kwota zostanie odpowiednio pomniejszona.</w:t>
      </w:r>
    </w:p>
    <w:p w14:paraId="1665965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3</w:t>
      </w:r>
    </w:p>
    <w:p w14:paraId="5244A107" w14:textId="6B07683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 oświadcza, że  zapoznał się z Regulaminem uczestnictwa w </w:t>
      </w:r>
      <w:r w:rsidR="00E05B6D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i zobowiązuje się do przestrzegania jego postanowień oraz do pełnego udziału we wszystkich wydarzeniach organizowanych w ramach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DE2703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Przedsiębiorca</w:t>
      </w:r>
      <w:r>
        <w:rPr>
          <w:rFonts w:ascii="Calibri" w:eastAsia="Calibri" w:hAnsi="Calibri" w:cs="Calibri"/>
          <w:sz w:val="22"/>
          <w:szCs w:val="22"/>
        </w:rPr>
        <w:t xml:space="preserve"> oświadcza, że </w:t>
      </w:r>
    </w:p>
    <w:p w14:paraId="62F70228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siedzibę i prowadzi działalność na terenie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pomorskiego,</w:t>
      </w:r>
    </w:p>
    <w:p w14:paraId="391AAA2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zalicza się do sektora MŚP </w:t>
      </w:r>
    </w:p>
    <w:p w14:paraId="4EFD4F3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PKD związane z tematyką </w:t>
      </w:r>
      <w:r w:rsidRPr="00BE1C45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</w:p>
    <w:p w14:paraId="66D3BBCD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osoba zgłoszona do udziału w wyjeździe posługuje się  językiem angielskim w stopniu umożliwiającym samodzielna prezentację oferty przedsiębiorstwa</w:t>
      </w:r>
    </w:p>
    <w:p w14:paraId="63D89FB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prawa autorskie do produkt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prezentowanych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0874B73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 wykluczeniu z ubiegania się </w:t>
      </w:r>
      <w:r w:rsidRPr="00BE1C45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00A6144D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zobowiązuje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r>
        <w:rPr>
          <w:rFonts w:ascii="Calibri" w:eastAsia="Calibri" w:hAnsi="Calibri" w:cs="Calibri"/>
          <w:sz w:val="22"/>
          <w:szCs w:val="22"/>
        </w:rPr>
        <w:t>łnego uczestnictwa w wydarzeniach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7E65747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421F051F" w14:textId="2F620369" w:rsidR="007E243C" w:rsidRDefault="00611D66" w:rsidP="007E243C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14:paraId="47F373D9" w14:textId="76A7BEC9" w:rsidR="007E1BAA" w:rsidRDefault="0003270A" w:rsidP="007E1BA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74B43">
        <w:rPr>
          <w:rFonts w:asciiTheme="majorHAnsi" w:hAnsiTheme="majorHAnsi" w:cstheme="majorHAnsi"/>
          <w:sz w:val="22"/>
          <w:szCs w:val="22"/>
        </w:rPr>
        <w:t xml:space="preserve">3.  </w:t>
      </w:r>
      <w:r w:rsidR="007E1BAA" w:rsidRPr="00474B43">
        <w:rPr>
          <w:rFonts w:asciiTheme="majorHAnsi" w:hAnsiTheme="majorHAnsi" w:cstheme="majorHAnsi"/>
          <w:b/>
          <w:bCs/>
          <w:sz w:val="22"/>
          <w:szCs w:val="22"/>
        </w:rPr>
        <w:t xml:space="preserve">Przedsiębiorca </w:t>
      </w:r>
      <w:r w:rsidR="007E1BAA" w:rsidRPr="00474B43">
        <w:rPr>
          <w:rFonts w:asciiTheme="majorHAnsi" w:hAnsiTheme="majorHAnsi" w:cstheme="majorHAnsi"/>
          <w:sz w:val="22"/>
          <w:szCs w:val="22"/>
        </w:rPr>
        <w:t xml:space="preserve">oraz jego pracownicy zobowiązani są do  bezwzględnego przestrzegania i dostosowania się do obwiązujących przepisów związanych ze zwalczaniem zakażenia wirusem SARS-CoV-2, obowiązujących na terenie </w:t>
      </w:r>
      <w:r w:rsidR="0062415E">
        <w:rPr>
          <w:rFonts w:asciiTheme="majorHAnsi" w:hAnsiTheme="majorHAnsi" w:cstheme="majorHAnsi"/>
          <w:sz w:val="22"/>
          <w:szCs w:val="22"/>
        </w:rPr>
        <w:t>ZEA</w:t>
      </w:r>
      <w:r w:rsidR="007E1BAA" w:rsidRPr="00474B43">
        <w:rPr>
          <w:rFonts w:asciiTheme="majorHAnsi" w:hAnsiTheme="majorHAnsi" w:cstheme="majorHAnsi"/>
          <w:sz w:val="22"/>
          <w:szCs w:val="22"/>
        </w:rPr>
        <w:t xml:space="preserve"> oraz obiektach targowych i hotelowych, a także na lotniskach i samolotach przewoźnika.</w:t>
      </w:r>
      <w:r w:rsidR="007E1BAA">
        <w:rPr>
          <w:rFonts w:asciiTheme="majorHAnsi" w:hAnsiTheme="majorHAnsi" w:cstheme="majorHAnsi"/>
          <w:sz w:val="22"/>
          <w:szCs w:val="22"/>
        </w:rPr>
        <w:t xml:space="preserve"> </w:t>
      </w:r>
      <w:r w:rsidR="007E1BAA" w:rsidRPr="00D24A5B">
        <w:rPr>
          <w:rFonts w:asciiTheme="majorHAnsi" w:hAnsiTheme="majorHAnsi" w:cstheme="majorHAnsi"/>
          <w:sz w:val="22"/>
          <w:szCs w:val="22"/>
        </w:rPr>
        <w:t>Przedsiębiorca zobowiązuje się do wytypowania do udziału w targach przedstawicieli spełniających wymogi sanitarne (aktualny paszport covidowy)</w:t>
      </w:r>
    </w:p>
    <w:p w14:paraId="525093B2" w14:textId="16E41B2E" w:rsidR="00611D66" w:rsidRDefault="00611D66" w:rsidP="007E1BA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783EF3B8" w14:textId="5EAFCD0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organizacji wsp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lnego wyjazdu na targi </w:t>
      </w:r>
      <w:r w:rsidR="0005734D">
        <w:rPr>
          <w:rFonts w:ascii="Calibri" w:eastAsia="Calibri" w:hAnsi="Calibri" w:cs="Calibri"/>
          <w:b/>
          <w:bCs/>
          <w:sz w:val="22"/>
          <w:szCs w:val="22"/>
        </w:rPr>
        <w:t>B</w:t>
      </w:r>
      <w:r w:rsidR="00AB37B2">
        <w:rPr>
          <w:rFonts w:ascii="Calibri" w:eastAsia="Calibri" w:hAnsi="Calibri" w:cs="Calibri"/>
          <w:b/>
          <w:bCs/>
          <w:sz w:val="22"/>
          <w:szCs w:val="22"/>
        </w:rPr>
        <w:t>IG 5</w:t>
      </w:r>
      <w:r>
        <w:rPr>
          <w:rFonts w:ascii="Calibri" w:eastAsia="Calibri" w:hAnsi="Calibri" w:cs="Calibri"/>
          <w:sz w:val="22"/>
          <w:szCs w:val="22"/>
        </w:rPr>
        <w:t>,</w:t>
      </w:r>
      <w:r w:rsidR="0011187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poprzez  zapewnienie logistyki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oraz pokrycie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2 ust. 1. </w:t>
      </w:r>
    </w:p>
    <w:p w14:paraId="2218D4C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2DA8992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zapewnia sobie prawo do robienia zdjęć i nagrań w trakcie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 Nagrania i zdjęcia ukazujące logotypy, znaki handlowe i wizerunki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mogą być używane w celu promocji wydarzenia w różnych mediach, na co wyraża zgodę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80887D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Uczestnicy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są zobowiązani do promowania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co najmniej poprzez zamieszczenie poniższego loga „!Pomorskie” w swoich materiałach promocyjnych.</w:t>
      </w:r>
    </w:p>
    <w:p w14:paraId="3A4F59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color w:val="333333"/>
          <w:sz w:val="22"/>
          <w:szCs w:val="22"/>
          <w:u w:color="333333"/>
        </w:rPr>
        <w:drawing>
          <wp:inline distT="0" distB="0" distL="0" distR="0" wp14:anchorId="25964D41" wp14:editId="121E72C9">
            <wp:extent cx="942975" cy="628650"/>
            <wp:effectExtent l="0" t="0" r="0" b="0"/>
            <wp:docPr id="1" name="officeArt object" descr="http://m.natemat.pl/8397d76cdd36a72a897a6c272d8f2aa0,640,0,0,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m.natemat.pl/8397d76cdd36a72a897a6c272d8f2aa0,640,0,0,0.jpg" descr="http://m.natemat.pl/8397d76cdd36a72a897a6c272d8f2aa0,640,0,0,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112A92DF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3.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zachowania poufności co do tajemnicy Przedsiębiorstwa w szczeg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lności informacji technicznych, technologicznych, handlowych, organizacyjnych jak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wnież innych informacji podlegających ochronie,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powziął w związku z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 xml:space="preserve"> oraz w związku z ubieganiem o pomoc de minimis lub pomoc publiczną.</w:t>
      </w:r>
    </w:p>
    <w:p w14:paraId="29512E0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Wartość udzielonego dofinansowania może ulec zmianie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W takim przypadku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wystawi korektę zaświadczenia o udzielonej pomocy de minimis.</w:t>
      </w:r>
    </w:p>
    <w:p w14:paraId="2A5FCB83" w14:textId="54B45AB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</w:rPr>
        <w:t>5. Jeżeli koszty uczestnictwa w Wyjeździe zwiększą się przy końcowym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przekroczy dopuszczalny pułap pomocy de minimis,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zobowiązuje się do zwrotu różnicy miedzy udzielonym wsparciem, a możliwą do przyjęcia pomocą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de minimis. </w:t>
      </w:r>
    </w:p>
    <w:p w14:paraId="2608D628" w14:textId="5AED04AD" w:rsidR="00314318" w:rsidRDefault="00314318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pt-PT"/>
        </w:rPr>
        <w:t>6</w:t>
      </w:r>
      <w:r w:rsidRPr="00314318">
        <w:rPr>
          <w:rFonts w:ascii="Calibri" w:eastAsia="Calibri" w:hAnsi="Calibri" w:cs="Calibri"/>
          <w:sz w:val="22"/>
          <w:szCs w:val="22"/>
        </w:rPr>
        <w:t>.    W związku z w występującą epidemią wywołaną przez koronawirusa i koniecznością zapobiegania oraz zwalczania zakażenia wirusem SARS-CoV-2 i rozprzestrzeniania się choroby zakaźnej u ludzi, strony zawierając niniejsza umowę dopuszczają możliwość wcześniejszego jej rozwiązywania, jeżeli okoliczności te wpłyną na możliwość (nawet potencjalną) realizacji umowy. W szczególności prawo to przysługuje, gdy zostanie odwołany lub przesunięty termin Targów, lub ograniczone zostaną możliwości transportu lub zakwaterowania osób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80F3BEE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B7ADD0C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737EE90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umowy wymagają formy pisemnej pod rygorem nieważności.</w:t>
      </w:r>
    </w:p>
    <w:p w14:paraId="66BF93CD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E9617E2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3F1F0EF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W sprawach nieuregulowanych niniejszą umową maja zastosowanie przepisy kodeksu cywilnego.</w:t>
      </w:r>
    </w:p>
    <w:p w14:paraId="258E201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Spory wynikłe w toku realizacji umowy będą rozstrzygane przez są</w:t>
      </w:r>
      <w:r w:rsidRPr="00BE1C45">
        <w:rPr>
          <w:rFonts w:ascii="Calibri" w:eastAsia="Calibri" w:hAnsi="Calibri" w:cs="Calibri"/>
          <w:sz w:val="22"/>
          <w:szCs w:val="22"/>
        </w:rPr>
        <w:t>d w</w:t>
      </w:r>
      <w:r>
        <w:rPr>
          <w:rFonts w:ascii="Calibri" w:eastAsia="Calibri" w:hAnsi="Calibri" w:cs="Calibri"/>
          <w:sz w:val="22"/>
          <w:szCs w:val="22"/>
        </w:rPr>
        <w:t xml:space="preserve">łaściwy miejscowo dla siedziby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8716C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Umowa została sporządzona w dw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ch jednobrzmiących egzemplarzach po jednej dla każdej ze stron.</w:t>
      </w:r>
    </w:p>
    <w:p w14:paraId="126B4790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8A525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2ABA014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Podpis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Podpis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</w:p>
    <w:p w14:paraId="7D28E997" w14:textId="77777777" w:rsidR="00611D66" w:rsidRDefault="00611D66" w:rsidP="00611D66">
      <w:pPr>
        <w:spacing w:line="360" w:lineRule="auto"/>
        <w:jc w:val="both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8"/>
      <w:footerReference w:type="default" r:id="rId9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BBA3" w14:textId="77777777" w:rsidR="004E30A7" w:rsidRDefault="004E30A7" w:rsidP="00C24113">
      <w:r>
        <w:separator/>
      </w:r>
    </w:p>
  </w:endnote>
  <w:endnote w:type="continuationSeparator" w:id="0">
    <w:p w14:paraId="64BDEB53" w14:textId="77777777" w:rsidR="004E30A7" w:rsidRDefault="004E30A7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O8YA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1099" w14:textId="77777777" w:rsidR="004E30A7" w:rsidRDefault="004E30A7" w:rsidP="00C24113">
      <w:r>
        <w:separator/>
      </w:r>
    </w:p>
  </w:footnote>
  <w:footnote w:type="continuationSeparator" w:id="0">
    <w:p w14:paraId="54FCFF23" w14:textId="77777777" w:rsidR="004E30A7" w:rsidRDefault="004E30A7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13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7C0F"/>
    <w:rsid w:val="0003270A"/>
    <w:rsid w:val="0005734D"/>
    <w:rsid w:val="000825ED"/>
    <w:rsid w:val="000A3D33"/>
    <w:rsid w:val="000B7905"/>
    <w:rsid w:val="000F0936"/>
    <w:rsid w:val="0011187F"/>
    <w:rsid w:val="00196ADD"/>
    <w:rsid w:val="00265E7C"/>
    <w:rsid w:val="002D26FC"/>
    <w:rsid w:val="00314318"/>
    <w:rsid w:val="00320B32"/>
    <w:rsid w:val="003577C5"/>
    <w:rsid w:val="00427390"/>
    <w:rsid w:val="00474B43"/>
    <w:rsid w:val="004E30A7"/>
    <w:rsid w:val="005334C4"/>
    <w:rsid w:val="00567080"/>
    <w:rsid w:val="005A2892"/>
    <w:rsid w:val="00611D66"/>
    <w:rsid w:val="0062415E"/>
    <w:rsid w:val="006626E4"/>
    <w:rsid w:val="006C2422"/>
    <w:rsid w:val="0071126D"/>
    <w:rsid w:val="007328C8"/>
    <w:rsid w:val="007E1BAA"/>
    <w:rsid w:val="007E243C"/>
    <w:rsid w:val="008C5329"/>
    <w:rsid w:val="008D3143"/>
    <w:rsid w:val="00932756"/>
    <w:rsid w:val="00AB37B2"/>
    <w:rsid w:val="00C03675"/>
    <w:rsid w:val="00C17AB6"/>
    <w:rsid w:val="00C24113"/>
    <w:rsid w:val="00C72129"/>
    <w:rsid w:val="00CA7B1F"/>
    <w:rsid w:val="00CD3422"/>
    <w:rsid w:val="00DB7693"/>
    <w:rsid w:val="00DC189A"/>
    <w:rsid w:val="00E05B6D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9</cp:revision>
  <cp:lastPrinted>2017-03-08T14:43:00Z</cp:lastPrinted>
  <dcterms:created xsi:type="dcterms:W3CDTF">2021-06-08T09:56:00Z</dcterms:created>
  <dcterms:modified xsi:type="dcterms:W3CDTF">2022-07-06T08:16:00Z</dcterms:modified>
</cp:coreProperties>
</file>