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2500" w14:textId="77777777" w:rsidR="008A5821" w:rsidRPr="00A03FFC" w:rsidRDefault="00294BA6" w:rsidP="0054181F">
      <w:pPr>
        <w:spacing w:line="24" w:lineRule="atLeast"/>
        <w:jc w:val="center"/>
        <w:rPr>
          <w:rFonts w:ascii="Calibri" w:hAnsi="Calibri"/>
          <w:sz w:val="22"/>
          <w:szCs w:val="22"/>
        </w:rPr>
      </w:pPr>
      <w:r>
        <w:rPr>
          <w:b/>
          <w:noProof/>
        </w:rPr>
        <w:drawing>
          <wp:inline distT="0" distB="0" distL="0" distR="0" wp14:anchorId="646F753B" wp14:editId="22F15351">
            <wp:extent cx="2252980" cy="1060450"/>
            <wp:effectExtent l="19050" t="0" r="0" b="0"/>
            <wp:docPr id="2" name="Obraz 5" descr="C:\Users\Stowarzyszenie\Desktop\Broker\P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Stowarzyszenie\Desktop\Broker\PBE_logo.png"/>
                    <pic:cNvPicPr>
                      <a:picLocks noChangeAspect="1" noChangeArrowheads="1"/>
                    </pic:cNvPicPr>
                  </pic:nvPicPr>
                  <pic:blipFill>
                    <a:blip r:embed="rId8" cstate="print"/>
                    <a:srcRect/>
                    <a:stretch>
                      <a:fillRect/>
                    </a:stretch>
                  </pic:blipFill>
                  <pic:spPr bwMode="auto">
                    <a:xfrm>
                      <a:off x="0" y="0"/>
                      <a:ext cx="2252980" cy="1060450"/>
                    </a:xfrm>
                    <a:prstGeom prst="rect">
                      <a:avLst/>
                    </a:prstGeom>
                    <a:noFill/>
                    <a:ln w="9525">
                      <a:noFill/>
                      <a:miter lim="800000"/>
                      <a:headEnd/>
                      <a:tailEnd/>
                    </a:ln>
                  </pic:spPr>
                </pic:pic>
              </a:graphicData>
            </a:graphic>
          </wp:inline>
        </w:drawing>
      </w:r>
    </w:p>
    <w:p w14:paraId="34DA607F" w14:textId="38FBB45B" w:rsidR="008642EB" w:rsidRPr="00A03FFC" w:rsidRDefault="00AF2812" w:rsidP="0022093D">
      <w:pPr>
        <w:spacing w:line="24" w:lineRule="atLeast"/>
        <w:jc w:val="center"/>
        <w:rPr>
          <w:rFonts w:ascii="Calibri" w:hAnsi="Calibri" w:cs="Calibri"/>
          <w:b/>
          <w:sz w:val="22"/>
          <w:szCs w:val="22"/>
        </w:rPr>
      </w:pPr>
      <w:r w:rsidRPr="00A03FFC">
        <w:rPr>
          <w:rFonts w:ascii="Calibri" w:hAnsi="Calibri" w:cs="Calibri"/>
          <w:b/>
          <w:sz w:val="22"/>
          <w:szCs w:val="22"/>
        </w:rPr>
        <w:t xml:space="preserve">Regulamin uczestnictwa </w:t>
      </w:r>
      <w:r w:rsidR="00927EFB" w:rsidRPr="00A03FFC">
        <w:rPr>
          <w:rFonts w:ascii="Calibri" w:hAnsi="Calibri" w:cs="Calibri"/>
          <w:b/>
          <w:sz w:val="22"/>
          <w:szCs w:val="22"/>
        </w:rPr>
        <w:br/>
      </w:r>
      <w:r w:rsidR="00F9508C">
        <w:rPr>
          <w:rFonts w:ascii="Calibri" w:hAnsi="Calibri" w:cs="Calibri"/>
          <w:b/>
          <w:sz w:val="22"/>
          <w:szCs w:val="22"/>
        </w:rPr>
        <w:t xml:space="preserve">w konferencji </w:t>
      </w:r>
      <w:r w:rsidR="00F9508C" w:rsidRPr="00F9508C">
        <w:rPr>
          <w:rFonts w:ascii="Calibri" w:hAnsi="Calibri" w:cs="Calibri"/>
          <w:b/>
          <w:sz w:val="22"/>
          <w:szCs w:val="22"/>
        </w:rPr>
        <w:t>OFFSHORE TECHNOLOGY CONFERENCE 2023</w:t>
      </w:r>
    </w:p>
    <w:p w14:paraId="38B4A667" w14:textId="77777777" w:rsidR="00B506DE" w:rsidRPr="00A03FFC" w:rsidRDefault="00B506DE" w:rsidP="0022093D">
      <w:pPr>
        <w:spacing w:line="24" w:lineRule="atLeast"/>
        <w:jc w:val="center"/>
        <w:rPr>
          <w:rFonts w:ascii="Calibri" w:hAnsi="Calibri" w:cs="Calibri"/>
          <w:b/>
          <w:sz w:val="22"/>
          <w:szCs w:val="22"/>
        </w:rPr>
      </w:pPr>
    </w:p>
    <w:p w14:paraId="05609517" w14:textId="77777777" w:rsidR="00AF2812" w:rsidRPr="00A03FFC" w:rsidRDefault="00AF2812" w:rsidP="0022093D">
      <w:pPr>
        <w:spacing w:line="24" w:lineRule="atLeast"/>
        <w:jc w:val="center"/>
        <w:rPr>
          <w:rFonts w:ascii="Calibri" w:hAnsi="Calibri" w:cs="Calibri"/>
          <w:b/>
          <w:sz w:val="22"/>
          <w:szCs w:val="22"/>
        </w:rPr>
      </w:pPr>
    </w:p>
    <w:p w14:paraId="65443466" w14:textId="0B2445C6" w:rsidR="00AF2812" w:rsidRPr="00A03FFC" w:rsidRDefault="00AF2812" w:rsidP="0022093D">
      <w:pPr>
        <w:spacing w:after="200" w:line="24" w:lineRule="atLeast"/>
        <w:jc w:val="both"/>
        <w:rPr>
          <w:rFonts w:ascii="Calibri" w:hAnsi="Calibri" w:cs="Calibri"/>
          <w:sz w:val="22"/>
          <w:szCs w:val="22"/>
        </w:rPr>
      </w:pPr>
      <w:r w:rsidRPr="00A03FFC">
        <w:rPr>
          <w:rFonts w:ascii="Calibri" w:hAnsi="Calibri" w:cs="Calibri"/>
          <w:sz w:val="22"/>
          <w:szCs w:val="22"/>
        </w:rPr>
        <w:t>Niniejszy regulamin określa zasady uczest</w:t>
      </w:r>
      <w:r w:rsidR="00B342CD" w:rsidRPr="00A03FFC">
        <w:rPr>
          <w:rFonts w:ascii="Calibri" w:hAnsi="Calibri" w:cs="Calibri"/>
          <w:sz w:val="22"/>
          <w:szCs w:val="22"/>
        </w:rPr>
        <w:t xml:space="preserve">nictwa w </w:t>
      </w:r>
      <w:r w:rsidR="008642EB" w:rsidRPr="00A03FFC">
        <w:rPr>
          <w:rFonts w:ascii="Calibri" w:hAnsi="Calibri" w:cs="Calibri"/>
          <w:sz w:val="22"/>
          <w:szCs w:val="22"/>
        </w:rPr>
        <w:t xml:space="preserve">wyjeździe </w:t>
      </w:r>
      <w:r w:rsidR="00F9508C">
        <w:rPr>
          <w:rFonts w:ascii="Calibri" w:hAnsi="Calibri" w:cs="Calibri"/>
          <w:sz w:val="22"/>
          <w:szCs w:val="22"/>
        </w:rPr>
        <w:t xml:space="preserve">na </w:t>
      </w:r>
      <w:r w:rsidR="00F9508C" w:rsidRPr="00F9508C">
        <w:rPr>
          <w:rFonts w:ascii="Calibri" w:hAnsi="Calibri" w:cs="Calibri"/>
          <w:b/>
          <w:bCs/>
          <w:sz w:val="22"/>
          <w:szCs w:val="22"/>
        </w:rPr>
        <w:t>konferencję</w:t>
      </w:r>
      <w:r w:rsidR="00F9508C">
        <w:rPr>
          <w:rFonts w:ascii="Calibri" w:hAnsi="Calibri" w:cs="Calibri"/>
          <w:sz w:val="22"/>
          <w:szCs w:val="22"/>
        </w:rPr>
        <w:t xml:space="preserve"> </w:t>
      </w:r>
      <w:r w:rsidR="00F9508C" w:rsidRPr="00F9508C">
        <w:rPr>
          <w:rFonts w:ascii="Calibri" w:hAnsi="Calibri" w:cs="Calibri"/>
          <w:b/>
          <w:sz w:val="22"/>
          <w:szCs w:val="22"/>
        </w:rPr>
        <w:t>OFFSHORE TECHNOLOGY CONFERENCE 2023, która odbędzie się w dniach 1-4 maja 2023 w Houston</w:t>
      </w:r>
      <w:r w:rsidR="00F9508C">
        <w:rPr>
          <w:rFonts w:ascii="Calibri" w:hAnsi="Calibri" w:cs="Calibri"/>
          <w:b/>
          <w:sz w:val="22"/>
          <w:szCs w:val="22"/>
        </w:rPr>
        <w:t xml:space="preserve"> </w:t>
      </w:r>
      <w:r w:rsidRPr="00A03FFC">
        <w:rPr>
          <w:rFonts w:ascii="Calibri" w:hAnsi="Calibri" w:cs="Calibri"/>
          <w:sz w:val="22"/>
          <w:szCs w:val="22"/>
        </w:rPr>
        <w:t xml:space="preserve"> </w:t>
      </w:r>
      <w:r w:rsidR="008642EB" w:rsidRPr="00A03FFC">
        <w:rPr>
          <w:rFonts w:ascii="Calibri" w:hAnsi="Calibri" w:cs="Calibri"/>
          <w:sz w:val="22"/>
          <w:szCs w:val="22"/>
        </w:rPr>
        <w:t xml:space="preserve">organizowanym </w:t>
      </w:r>
      <w:r w:rsidRPr="00A03FFC">
        <w:rPr>
          <w:rFonts w:ascii="Calibri" w:hAnsi="Calibri" w:cs="Calibri"/>
          <w:sz w:val="22"/>
          <w:szCs w:val="22"/>
        </w:rPr>
        <w:t>w ramach projektu „</w:t>
      </w:r>
      <w:r w:rsidRPr="00A03FFC">
        <w:rPr>
          <w:rFonts w:ascii="Calibri" w:hAnsi="Calibri" w:cs="Calibri"/>
          <w:i/>
          <w:sz w:val="22"/>
          <w:szCs w:val="22"/>
        </w:rPr>
        <w:t>Pomorski Broker Eksportowy. Kompleksowy system wspierania eksportu w województwie pomo</w:t>
      </w:r>
      <w:r w:rsidR="00290CEB" w:rsidRPr="00A03FFC">
        <w:rPr>
          <w:rFonts w:ascii="Calibri" w:hAnsi="Calibri" w:cs="Calibri"/>
          <w:i/>
          <w:sz w:val="22"/>
          <w:szCs w:val="22"/>
        </w:rPr>
        <w:t>rskim</w:t>
      </w:r>
      <w:r w:rsidRPr="00A03FFC">
        <w:rPr>
          <w:rFonts w:ascii="Calibri" w:hAnsi="Calibri" w:cs="Calibri"/>
          <w:sz w:val="22"/>
          <w:szCs w:val="22"/>
        </w:rPr>
        <w:t>”, realizowanego w ramach Regionalnego Programu Operacyjnego Województwa Pomorskiego na lata 2014-2020.</w:t>
      </w:r>
    </w:p>
    <w:p w14:paraId="049B0ADE" w14:textId="77777777" w:rsidR="00AF2812" w:rsidRPr="00A03FFC" w:rsidRDefault="00AF2812" w:rsidP="0022093D">
      <w:pPr>
        <w:spacing w:after="200" w:line="24" w:lineRule="atLeast"/>
        <w:jc w:val="both"/>
        <w:rPr>
          <w:rFonts w:ascii="Calibri" w:hAnsi="Calibri" w:cs="Calibri"/>
          <w:sz w:val="22"/>
          <w:szCs w:val="22"/>
        </w:rPr>
      </w:pPr>
      <w:r w:rsidRPr="00A03FFC">
        <w:rPr>
          <w:rFonts w:ascii="Calibri" w:hAnsi="Calibri" w:cs="Calibri"/>
          <w:sz w:val="22"/>
          <w:szCs w:val="22"/>
        </w:rPr>
        <w:t>Słownik</w:t>
      </w:r>
      <w:r w:rsidR="003D795A" w:rsidRPr="00A03FFC">
        <w:rPr>
          <w:rFonts w:ascii="Calibri" w:hAnsi="Calibri" w:cs="Calibri"/>
          <w:sz w:val="22"/>
          <w:szCs w:val="22"/>
        </w:rPr>
        <w:t>:</w:t>
      </w:r>
      <w:r w:rsidRPr="00A03FFC">
        <w:rPr>
          <w:rFonts w:ascii="Calibri" w:hAnsi="Calibri" w:cs="Calibri"/>
          <w:sz w:val="22"/>
          <w:szCs w:val="22"/>
        </w:rPr>
        <w:t xml:space="preserve"> </w:t>
      </w:r>
    </w:p>
    <w:p w14:paraId="4AFCAA02" w14:textId="609A6298" w:rsidR="00AF2812" w:rsidRPr="00A03FFC" w:rsidRDefault="00AF2812" w:rsidP="0022093D">
      <w:pPr>
        <w:numPr>
          <w:ilvl w:val="0"/>
          <w:numId w:val="10"/>
        </w:numPr>
        <w:spacing w:after="160" w:line="24" w:lineRule="atLeast"/>
        <w:contextualSpacing/>
        <w:jc w:val="both"/>
        <w:rPr>
          <w:rFonts w:ascii="Calibri" w:hAnsi="Calibri" w:cs="Calibri"/>
          <w:sz w:val="22"/>
          <w:szCs w:val="22"/>
        </w:rPr>
      </w:pPr>
      <w:r w:rsidRPr="00A03FFC">
        <w:rPr>
          <w:rFonts w:ascii="Calibri" w:hAnsi="Calibri" w:cs="Calibri"/>
          <w:b/>
          <w:sz w:val="22"/>
          <w:szCs w:val="22"/>
        </w:rPr>
        <w:t>Wyjazd</w:t>
      </w:r>
      <w:r w:rsidR="009506A7">
        <w:rPr>
          <w:rFonts w:ascii="Calibri" w:hAnsi="Calibri" w:cs="Calibri"/>
          <w:sz w:val="22"/>
          <w:szCs w:val="22"/>
        </w:rPr>
        <w:t xml:space="preserve"> – wyj</w:t>
      </w:r>
      <w:r w:rsidR="00D65712">
        <w:rPr>
          <w:rFonts w:ascii="Calibri" w:hAnsi="Calibri" w:cs="Calibri"/>
          <w:sz w:val="22"/>
          <w:szCs w:val="22"/>
        </w:rPr>
        <w:t>azd na</w:t>
      </w:r>
      <w:r w:rsidR="00D121C8">
        <w:rPr>
          <w:rFonts w:ascii="Calibri" w:hAnsi="Calibri" w:cs="Calibri"/>
          <w:sz w:val="22"/>
          <w:szCs w:val="22"/>
        </w:rPr>
        <w:t xml:space="preserve"> </w:t>
      </w:r>
      <w:r w:rsidR="00F9508C" w:rsidRPr="00F9508C">
        <w:rPr>
          <w:rFonts w:ascii="Calibri" w:hAnsi="Calibri" w:cs="Calibri"/>
          <w:sz w:val="22"/>
          <w:szCs w:val="22"/>
        </w:rPr>
        <w:t>konferencję OFFSHORE TECHNOLOGY CONFERENCE 2023</w:t>
      </w:r>
      <w:r w:rsidR="00381B5E">
        <w:rPr>
          <w:rFonts w:ascii="Calibri" w:hAnsi="Calibri" w:cs="Calibri"/>
          <w:sz w:val="22"/>
          <w:szCs w:val="22"/>
        </w:rPr>
        <w:t xml:space="preserve"> organizowan</w:t>
      </w:r>
      <w:r w:rsidR="00F9508C">
        <w:rPr>
          <w:rFonts w:ascii="Calibri" w:hAnsi="Calibri" w:cs="Calibri"/>
          <w:sz w:val="22"/>
          <w:szCs w:val="22"/>
        </w:rPr>
        <w:t>y</w:t>
      </w:r>
      <w:r w:rsidR="00381B5E">
        <w:rPr>
          <w:rFonts w:ascii="Calibri" w:hAnsi="Calibri" w:cs="Calibri"/>
          <w:sz w:val="22"/>
          <w:szCs w:val="22"/>
        </w:rPr>
        <w:t xml:space="preserve"> w</w:t>
      </w:r>
      <w:r w:rsidR="00F9508C">
        <w:rPr>
          <w:rFonts w:ascii="Calibri" w:hAnsi="Calibri" w:cs="Calibri"/>
          <w:sz w:val="22"/>
          <w:szCs w:val="22"/>
        </w:rPr>
        <w:t> </w:t>
      </w:r>
      <w:r w:rsidR="00381B5E">
        <w:rPr>
          <w:rFonts w:ascii="Calibri" w:hAnsi="Calibri" w:cs="Calibri"/>
          <w:sz w:val="22"/>
          <w:szCs w:val="22"/>
        </w:rPr>
        <w:t xml:space="preserve">ramach projektu </w:t>
      </w:r>
      <w:r w:rsidR="00EA2D45">
        <w:rPr>
          <w:rFonts w:ascii="Calibri" w:hAnsi="Calibri" w:cs="Calibri"/>
          <w:sz w:val="22"/>
          <w:szCs w:val="22"/>
        </w:rPr>
        <w:t xml:space="preserve"> </w:t>
      </w:r>
      <w:r w:rsidRPr="00A03FFC">
        <w:rPr>
          <w:rFonts w:ascii="Calibri" w:hAnsi="Calibri" w:cs="Calibri"/>
          <w:sz w:val="22"/>
          <w:szCs w:val="22"/>
        </w:rPr>
        <w:t>„Pomorski Broker Eksportowy. Kompleksowy system wspierania eksportu w</w:t>
      </w:r>
      <w:r w:rsidR="00F9508C">
        <w:rPr>
          <w:rFonts w:ascii="Calibri" w:hAnsi="Calibri" w:cs="Calibri"/>
          <w:sz w:val="22"/>
          <w:szCs w:val="22"/>
        </w:rPr>
        <w:t> </w:t>
      </w:r>
      <w:r w:rsidRPr="00A03FFC">
        <w:rPr>
          <w:rFonts w:ascii="Calibri" w:hAnsi="Calibri" w:cs="Calibri"/>
          <w:sz w:val="22"/>
          <w:szCs w:val="22"/>
        </w:rPr>
        <w:t>województwie pomorskim”, realizowanego w</w:t>
      </w:r>
      <w:r w:rsidR="00927EFB" w:rsidRPr="00A03FFC">
        <w:rPr>
          <w:rFonts w:ascii="Calibri" w:hAnsi="Calibri" w:cs="Calibri"/>
          <w:sz w:val="22"/>
          <w:szCs w:val="22"/>
        </w:rPr>
        <w:t> </w:t>
      </w:r>
      <w:r w:rsidRPr="00A03FFC">
        <w:rPr>
          <w:rFonts w:ascii="Calibri" w:hAnsi="Calibri" w:cs="Calibri"/>
          <w:sz w:val="22"/>
          <w:szCs w:val="22"/>
        </w:rPr>
        <w:t>ramach Regionalnego Programu Operacyjnego Województwa Pomorskiego na lata 2014-2020</w:t>
      </w:r>
      <w:r w:rsidR="00530567">
        <w:rPr>
          <w:rFonts w:ascii="Calibri" w:hAnsi="Calibri" w:cs="Calibri"/>
          <w:sz w:val="22"/>
          <w:szCs w:val="22"/>
        </w:rPr>
        <w:t>.</w:t>
      </w:r>
    </w:p>
    <w:p w14:paraId="5A12F3E1" w14:textId="4A06575E" w:rsidR="00AF2812" w:rsidRPr="00A03FFC" w:rsidRDefault="00381B5E" w:rsidP="0022093D">
      <w:pPr>
        <w:numPr>
          <w:ilvl w:val="0"/>
          <w:numId w:val="10"/>
        </w:numPr>
        <w:spacing w:after="160" w:line="24" w:lineRule="atLeast"/>
        <w:contextualSpacing/>
        <w:jc w:val="both"/>
        <w:rPr>
          <w:rFonts w:ascii="Calibri" w:hAnsi="Calibri" w:cs="Calibri"/>
          <w:sz w:val="22"/>
          <w:szCs w:val="22"/>
        </w:rPr>
      </w:pPr>
      <w:r>
        <w:rPr>
          <w:rFonts w:ascii="Calibri" w:hAnsi="Calibri" w:cs="Calibri"/>
          <w:b/>
          <w:sz w:val="22"/>
          <w:szCs w:val="22"/>
        </w:rPr>
        <w:t>Wydarzenie/Konferencja</w:t>
      </w:r>
      <w:r w:rsidR="00B342CD" w:rsidRPr="00A03FFC">
        <w:rPr>
          <w:rFonts w:ascii="Calibri" w:hAnsi="Calibri" w:cs="Calibri"/>
          <w:b/>
          <w:sz w:val="22"/>
          <w:szCs w:val="22"/>
        </w:rPr>
        <w:t xml:space="preserve"> </w:t>
      </w:r>
      <w:r w:rsidR="00B342CD" w:rsidRPr="00A03FFC">
        <w:rPr>
          <w:rFonts w:ascii="Calibri" w:hAnsi="Calibri" w:cs="Calibri"/>
          <w:sz w:val="22"/>
          <w:szCs w:val="22"/>
        </w:rPr>
        <w:t xml:space="preserve">– </w:t>
      </w:r>
      <w:r>
        <w:rPr>
          <w:rFonts w:ascii="Calibri" w:hAnsi="Calibri" w:cs="Calibri"/>
          <w:sz w:val="22"/>
          <w:szCs w:val="22"/>
        </w:rPr>
        <w:t>mię</w:t>
      </w:r>
      <w:r w:rsidR="00D121C8">
        <w:rPr>
          <w:rFonts w:ascii="Calibri" w:hAnsi="Calibri" w:cs="Calibri"/>
          <w:sz w:val="22"/>
          <w:szCs w:val="22"/>
        </w:rPr>
        <w:t xml:space="preserve">dzynarodowa konferencja </w:t>
      </w:r>
      <w:bookmarkStart w:id="0" w:name="_Hlk126841580"/>
      <w:r w:rsidR="00530567" w:rsidRPr="00F9508C">
        <w:rPr>
          <w:rFonts w:ascii="Calibri" w:hAnsi="Calibri" w:cs="Calibri"/>
          <w:sz w:val="22"/>
          <w:szCs w:val="22"/>
        </w:rPr>
        <w:t>OFFSHORE TECHNOLOGY CONFERENCE 2023</w:t>
      </w:r>
      <w:r w:rsidR="00530567">
        <w:rPr>
          <w:rFonts w:ascii="Calibri" w:hAnsi="Calibri" w:cs="Calibri"/>
          <w:sz w:val="22"/>
          <w:szCs w:val="22"/>
        </w:rPr>
        <w:t xml:space="preserve"> </w:t>
      </w:r>
      <w:bookmarkEnd w:id="0"/>
      <w:r w:rsidR="00EA2D45">
        <w:rPr>
          <w:rFonts w:ascii="Calibri" w:hAnsi="Calibri" w:cs="Calibri"/>
          <w:sz w:val="22"/>
          <w:szCs w:val="22"/>
        </w:rPr>
        <w:t>odbywająca</w:t>
      </w:r>
      <w:r>
        <w:rPr>
          <w:rFonts w:ascii="Calibri" w:hAnsi="Calibri" w:cs="Calibri"/>
          <w:sz w:val="22"/>
          <w:szCs w:val="22"/>
        </w:rPr>
        <w:t xml:space="preserve"> si</w:t>
      </w:r>
      <w:r w:rsidR="00D121C8">
        <w:rPr>
          <w:rFonts w:ascii="Calibri" w:hAnsi="Calibri" w:cs="Calibri"/>
          <w:sz w:val="22"/>
          <w:szCs w:val="22"/>
        </w:rPr>
        <w:t xml:space="preserve">ę w terminie </w:t>
      </w:r>
      <w:bookmarkStart w:id="1" w:name="_Hlk126843926"/>
      <w:r w:rsidR="00530567" w:rsidRPr="00BC6F88">
        <w:rPr>
          <w:rFonts w:ascii="Calibri" w:hAnsi="Calibri" w:cs="Calibri"/>
          <w:bCs/>
          <w:sz w:val="22"/>
          <w:szCs w:val="22"/>
        </w:rPr>
        <w:t>1-4 maja 2023</w:t>
      </w:r>
      <w:r w:rsidR="00530567" w:rsidRPr="00BC6F88">
        <w:rPr>
          <w:rFonts w:ascii="Calibri" w:hAnsi="Calibri" w:cs="Calibri"/>
          <w:bCs/>
          <w:sz w:val="22"/>
          <w:szCs w:val="22"/>
        </w:rPr>
        <w:t xml:space="preserve"> w Houston</w:t>
      </w:r>
      <w:bookmarkEnd w:id="1"/>
      <w:r w:rsidR="00530567" w:rsidRPr="00BC6F88">
        <w:rPr>
          <w:rFonts w:ascii="Calibri" w:hAnsi="Calibri" w:cs="Calibri"/>
          <w:bCs/>
          <w:sz w:val="22"/>
          <w:szCs w:val="22"/>
        </w:rPr>
        <w:t>.</w:t>
      </w:r>
    </w:p>
    <w:p w14:paraId="6053CF6D" w14:textId="77777777" w:rsidR="00BC6F88" w:rsidRDefault="00AF2812" w:rsidP="008F71BD">
      <w:pPr>
        <w:numPr>
          <w:ilvl w:val="0"/>
          <w:numId w:val="10"/>
        </w:numPr>
        <w:spacing w:after="160" w:line="24" w:lineRule="atLeast"/>
        <w:contextualSpacing/>
        <w:jc w:val="both"/>
        <w:rPr>
          <w:rFonts w:ascii="Calibri" w:hAnsi="Calibri" w:cs="Calibri"/>
          <w:sz w:val="22"/>
          <w:szCs w:val="22"/>
        </w:rPr>
      </w:pPr>
      <w:r w:rsidRPr="00BC6F88">
        <w:rPr>
          <w:rFonts w:ascii="Calibri" w:hAnsi="Calibri" w:cs="Calibri"/>
          <w:b/>
          <w:sz w:val="22"/>
          <w:szCs w:val="22"/>
        </w:rPr>
        <w:t>Organizator</w:t>
      </w:r>
      <w:r w:rsidRPr="00BC6F88">
        <w:rPr>
          <w:rFonts w:ascii="Calibri" w:hAnsi="Calibri" w:cs="Calibri"/>
          <w:sz w:val="22"/>
          <w:szCs w:val="22"/>
        </w:rPr>
        <w:t xml:space="preserve"> – </w:t>
      </w:r>
      <w:r w:rsidR="004F50AE" w:rsidRPr="00BC6F88">
        <w:rPr>
          <w:rFonts w:ascii="Calibri" w:hAnsi="Calibri" w:cs="Calibri"/>
          <w:sz w:val="22"/>
          <w:szCs w:val="22"/>
        </w:rPr>
        <w:t>podm</w:t>
      </w:r>
      <w:r w:rsidR="009506A7" w:rsidRPr="00BC6F88">
        <w:rPr>
          <w:rFonts w:ascii="Calibri" w:hAnsi="Calibri" w:cs="Calibri"/>
          <w:sz w:val="22"/>
          <w:szCs w:val="22"/>
        </w:rPr>
        <w:t xml:space="preserve">iot organizujący wyjazd na </w:t>
      </w:r>
      <w:r w:rsidR="00381B5E" w:rsidRPr="00BC6F88">
        <w:rPr>
          <w:rFonts w:ascii="Calibri" w:hAnsi="Calibri" w:cs="Calibri"/>
          <w:sz w:val="22"/>
          <w:szCs w:val="22"/>
        </w:rPr>
        <w:t>wydarzenie</w:t>
      </w:r>
      <w:r w:rsidR="004F50AE" w:rsidRPr="00BC6F88">
        <w:rPr>
          <w:rFonts w:ascii="Calibri" w:hAnsi="Calibri" w:cs="Calibri"/>
          <w:sz w:val="22"/>
          <w:szCs w:val="22"/>
        </w:rPr>
        <w:t xml:space="preserve"> będący partnerem </w:t>
      </w:r>
      <w:r w:rsidR="005D60BE" w:rsidRPr="00BC6F88">
        <w:rPr>
          <w:rFonts w:ascii="Calibri" w:hAnsi="Calibri" w:cs="Calibri"/>
          <w:sz w:val="22"/>
          <w:szCs w:val="22"/>
        </w:rPr>
        <w:br/>
      </w:r>
      <w:r w:rsidR="004F50AE" w:rsidRPr="00BC6F88">
        <w:rPr>
          <w:rFonts w:ascii="Calibri" w:hAnsi="Calibri" w:cs="Calibri"/>
          <w:sz w:val="22"/>
          <w:szCs w:val="22"/>
        </w:rPr>
        <w:t>w projekcie</w:t>
      </w:r>
      <w:r w:rsidRPr="00BC6F88">
        <w:rPr>
          <w:rFonts w:ascii="Calibri" w:hAnsi="Calibri" w:cs="Calibri"/>
          <w:sz w:val="22"/>
          <w:szCs w:val="22"/>
        </w:rPr>
        <w:t xml:space="preserve"> „Pomorski Broker Eksportowy. Kompleksowy system wspierania eksportu </w:t>
      </w:r>
      <w:r w:rsidR="005D60BE" w:rsidRPr="00BC6F88">
        <w:rPr>
          <w:rFonts w:ascii="Calibri" w:hAnsi="Calibri" w:cs="Calibri"/>
          <w:sz w:val="22"/>
          <w:szCs w:val="22"/>
        </w:rPr>
        <w:br/>
      </w:r>
      <w:r w:rsidRPr="00BC6F88">
        <w:rPr>
          <w:rFonts w:ascii="Calibri" w:hAnsi="Calibri" w:cs="Calibri"/>
          <w:sz w:val="22"/>
          <w:szCs w:val="22"/>
        </w:rPr>
        <w:t>w  województwie pomorskim” w ramach, którego organizowany jest</w:t>
      </w:r>
      <w:r w:rsidR="00D121C8" w:rsidRPr="00BC6F88">
        <w:rPr>
          <w:rFonts w:ascii="Calibri" w:hAnsi="Calibri" w:cs="Calibri"/>
          <w:sz w:val="22"/>
          <w:szCs w:val="22"/>
        </w:rPr>
        <w:t xml:space="preserve"> wyjazd na konferencję </w:t>
      </w:r>
      <w:r w:rsidR="00BC6F88" w:rsidRPr="00BC6F88">
        <w:rPr>
          <w:rFonts w:ascii="Calibri" w:hAnsi="Calibri" w:cs="Calibri"/>
          <w:sz w:val="22"/>
          <w:szCs w:val="22"/>
        </w:rPr>
        <w:t xml:space="preserve">OFFSHORE TECHNOLOGY CONFERENCE 2023 </w:t>
      </w:r>
    </w:p>
    <w:p w14:paraId="6917A936" w14:textId="55F93498" w:rsidR="00AF2812" w:rsidRPr="00BC6F88" w:rsidRDefault="00AF2812" w:rsidP="008F71BD">
      <w:pPr>
        <w:numPr>
          <w:ilvl w:val="0"/>
          <w:numId w:val="10"/>
        </w:numPr>
        <w:spacing w:after="160" w:line="24" w:lineRule="atLeast"/>
        <w:contextualSpacing/>
        <w:jc w:val="both"/>
        <w:rPr>
          <w:rFonts w:ascii="Calibri" w:hAnsi="Calibri" w:cs="Calibri"/>
          <w:sz w:val="22"/>
          <w:szCs w:val="22"/>
        </w:rPr>
      </w:pPr>
      <w:r w:rsidRPr="00BC6F88">
        <w:rPr>
          <w:rFonts w:ascii="Calibri" w:hAnsi="Calibri" w:cs="Calibri"/>
          <w:b/>
          <w:sz w:val="22"/>
          <w:szCs w:val="22"/>
        </w:rPr>
        <w:t>Uczestnik</w:t>
      </w:r>
      <w:r w:rsidR="004F50AE" w:rsidRPr="00BC6F88">
        <w:rPr>
          <w:rFonts w:ascii="Calibri" w:hAnsi="Calibri" w:cs="Calibri"/>
          <w:b/>
          <w:sz w:val="22"/>
          <w:szCs w:val="22"/>
        </w:rPr>
        <w:t xml:space="preserve"> wyjazdu</w:t>
      </w:r>
      <w:r w:rsidR="00934655" w:rsidRPr="00BC6F88">
        <w:rPr>
          <w:rFonts w:ascii="Calibri" w:hAnsi="Calibri" w:cs="Calibri"/>
          <w:b/>
          <w:sz w:val="22"/>
          <w:szCs w:val="22"/>
        </w:rPr>
        <w:t>/Przedsiębiorca</w:t>
      </w:r>
      <w:r w:rsidRPr="00BC6F88">
        <w:rPr>
          <w:rFonts w:ascii="Calibri" w:hAnsi="Calibri" w:cs="Calibri"/>
          <w:sz w:val="22"/>
          <w:szCs w:val="22"/>
        </w:rPr>
        <w:t xml:space="preserve"> – </w:t>
      </w:r>
      <w:r w:rsidR="004F50AE" w:rsidRPr="00BC6F88">
        <w:rPr>
          <w:rFonts w:ascii="Calibri" w:hAnsi="Calibri" w:cs="Calibri"/>
          <w:sz w:val="22"/>
          <w:szCs w:val="22"/>
        </w:rPr>
        <w:t>przedsi</w:t>
      </w:r>
      <w:r w:rsidR="002A1698">
        <w:rPr>
          <w:rFonts w:ascii="Calibri" w:hAnsi="Calibri" w:cs="Calibri"/>
          <w:sz w:val="22"/>
          <w:szCs w:val="22"/>
        </w:rPr>
        <w:t>ę</w:t>
      </w:r>
      <w:r w:rsidR="004F50AE" w:rsidRPr="00BC6F88">
        <w:rPr>
          <w:rFonts w:ascii="Calibri" w:hAnsi="Calibri" w:cs="Calibri"/>
          <w:sz w:val="22"/>
          <w:szCs w:val="22"/>
        </w:rPr>
        <w:t>biorca</w:t>
      </w:r>
      <w:r w:rsidRPr="00BC6F88">
        <w:rPr>
          <w:rFonts w:ascii="Calibri" w:hAnsi="Calibri" w:cs="Calibri"/>
          <w:sz w:val="22"/>
          <w:szCs w:val="22"/>
        </w:rPr>
        <w:t xml:space="preserve"> biorący udział w </w:t>
      </w:r>
      <w:r w:rsidR="00DD4523" w:rsidRPr="00BC6F88">
        <w:rPr>
          <w:rFonts w:ascii="Calibri" w:hAnsi="Calibri" w:cs="Calibri"/>
          <w:sz w:val="22"/>
          <w:szCs w:val="22"/>
        </w:rPr>
        <w:t>W</w:t>
      </w:r>
      <w:r w:rsidRPr="00BC6F88">
        <w:rPr>
          <w:rFonts w:ascii="Calibri" w:hAnsi="Calibri" w:cs="Calibri"/>
          <w:sz w:val="22"/>
          <w:szCs w:val="22"/>
        </w:rPr>
        <w:t>yje</w:t>
      </w:r>
      <w:r w:rsidR="002A1698">
        <w:rPr>
          <w:rFonts w:ascii="Calibri" w:hAnsi="Calibri" w:cs="Calibri"/>
          <w:sz w:val="22"/>
          <w:szCs w:val="22"/>
        </w:rPr>
        <w:t>ź</w:t>
      </w:r>
      <w:r w:rsidRPr="00BC6F88">
        <w:rPr>
          <w:rFonts w:ascii="Calibri" w:hAnsi="Calibri" w:cs="Calibri"/>
          <w:sz w:val="22"/>
          <w:szCs w:val="22"/>
        </w:rPr>
        <w:t xml:space="preserve">dzie na </w:t>
      </w:r>
      <w:r w:rsidR="00381B5E" w:rsidRPr="00BC6F88">
        <w:rPr>
          <w:rFonts w:ascii="Calibri" w:hAnsi="Calibri" w:cs="Calibri"/>
          <w:sz w:val="22"/>
          <w:szCs w:val="22"/>
        </w:rPr>
        <w:t>Konferencję</w:t>
      </w:r>
      <w:r w:rsidRPr="00BC6F88">
        <w:rPr>
          <w:rFonts w:ascii="Calibri" w:hAnsi="Calibri" w:cs="Calibri"/>
          <w:sz w:val="22"/>
          <w:szCs w:val="22"/>
        </w:rPr>
        <w:t xml:space="preserve"> </w:t>
      </w:r>
      <w:r w:rsidR="00BC6F88" w:rsidRPr="00BC6F88">
        <w:rPr>
          <w:rFonts w:ascii="Calibri" w:hAnsi="Calibri" w:cs="Calibri"/>
          <w:sz w:val="22"/>
          <w:szCs w:val="22"/>
        </w:rPr>
        <w:t>OFFSHORE TECHNOLOGY CONFERENCE 2023</w:t>
      </w:r>
    </w:p>
    <w:p w14:paraId="4BC35D0D" w14:textId="77777777" w:rsidR="005F1B01" w:rsidRPr="00A03FFC" w:rsidRDefault="003D795A" w:rsidP="008F1CEC">
      <w:pPr>
        <w:numPr>
          <w:ilvl w:val="0"/>
          <w:numId w:val="10"/>
        </w:numPr>
        <w:spacing w:after="160" w:line="24" w:lineRule="atLeast"/>
        <w:contextualSpacing/>
        <w:jc w:val="both"/>
        <w:rPr>
          <w:rFonts w:ascii="Calibri" w:hAnsi="Calibri" w:cs="Calibri"/>
          <w:sz w:val="22"/>
          <w:szCs w:val="22"/>
        </w:rPr>
      </w:pPr>
      <w:r w:rsidRPr="00A03FFC">
        <w:rPr>
          <w:rFonts w:ascii="Calibri" w:hAnsi="Calibri" w:cs="Calibri"/>
          <w:b/>
          <w:sz w:val="22"/>
          <w:szCs w:val="22"/>
        </w:rPr>
        <w:t xml:space="preserve">Region </w:t>
      </w:r>
      <w:r w:rsidRPr="00A03FFC">
        <w:rPr>
          <w:rFonts w:ascii="Calibri" w:hAnsi="Calibri" w:cs="Calibri"/>
          <w:sz w:val="22"/>
          <w:szCs w:val="22"/>
        </w:rPr>
        <w:t>– województwo pomorskie</w:t>
      </w:r>
    </w:p>
    <w:p w14:paraId="20D58CCC" w14:textId="77777777" w:rsidR="005F1B01" w:rsidRPr="00A03FFC" w:rsidRDefault="005F1B01" w:rsidP="008F1CEC">
      <w:pPr>
        <w:numPr>
          <w:ilvl w:val="0"/>
          <w:numId w:val="10"/>
        </w:numPr>
        <w:spacing w:after="160" w:line="24" w:lineRule="atLeast"/>
        <w:contextualSpacing/>
        <w:jc w:val="both"/>
        <w:rPr>
          <w:rFonts w:ascii="Calibri" w:hAnsi="Calibri" w:cs="Calibri"/>
          <w:sz w:val="22"/>
          <w:szCs w:val="22"/>
        </w:rPr>
      </w:pPr>
      <w:r w:rsidRPr="00A03FFC">
        <w:rPr>
          <w:rFonts w:ascii="Calibri" w:hAnsi="Calibri" w:cs="Calibri"/>
          <w:b/>
          <w:sz w:val="22"/>
          <w:szCs w:val="22"/>
        </w:rPr>
        <w:t xml:space="preserve">Projekt </w:t>
      </w:r>
      <w:r w:rsidRPr="00A03FFC">
        <w:rPr>
          <w:rFonts w:ascii="Calibri" w:hAnsi="Calibri" w:cs="Calibri"/>
          <w:sz w:val="22"/>
          <w:szCs w:val="22"/>
        </w:rPr>
        <w:t>– projekt pn. „</w:t>
      </w:r>
      <w:r w:rsidRPr="00A03FFC">
        <w:rPr>
          <w:rFonts w:ascii="Calibri" w:hAnsi="Calibri" w:cs="Calibri"/>
          <w:i/>
          <w:sz w:val="22"/>
          <w:szCs w:val="22"/>
        </w:rPr>
        <w:t xml:space="preserve">Pomorski Broker Eksportowy. Kompleksowy system wspierania eksportu </w:t>
      </w:r>
      <w:r w:rsidR="005D60BE">
        <w:rPr>
          <w:rFonts w:ascii="Calibri" w:hAnsi="Calibri" w:cs="Calibri"/>
          <w:i/>
          <w:sz w:val="22"/>
          <w:szCs w:val="22"/>
        </w:rPr>
        <w:br/>
      </w:r>
      <w:r w:rsidRPr="00A03FFC">
        <w:rPr>
          <w:rFonts w:ascii="Calibri" w:hAnsi="Calibri" w:cs="Calibri"/>
          <w:i/>
          <w:sz w:val="22"/>
          <w:szCs w:val="22"/>
        </w:rPr>
        <w:t>w województwie pomorskim</w:t>
      </w:r>
      <w:r w:rsidRPr="00A03FFC">
        <w:rPr>
          <w:rFonts w:ascii="Calibri" w:hAnsi="Calibri" w:cs="Calibri"/>
          <w:sz w:val="22"/>
          <w:szCs w:val="22"/>
        </w:rPr>
        <w:t xml:space="preserve">” realizowany w ramach Regionalnego Programu Operacyjnego Województwa Pomorskiego na lata 2014-2020 Oś priorytetowa 2: Przedsiębiorstwa, Działanie: 2.3: Aktywność eksportowa. </w:t>
      </w:r>
      <w:r w:rsidR="00912EE5" w:rsidRPr="00912EE5">
        <w:rPr>
          <w:rFonts w:ascii="Calibri" w:hAnsi="Calibri" w:cs="Calibri"/>
          <w:sz w:val="22"/>
          <w:szCs w:val="22"/>
        </w:rPr>
        <w:t>Nr umowy: RPPM.02.03.00-22-0001/16-00</w:t>
      </w:r>
    </w:p>
    <w:p w14:paraId="3B87361E" w14:textId="77777777" w:rsidR="005F1B01" w:rsidRPr="00A03FFC" w:rsidRDefault="005F1B01" w:rsidP="008F1CEC">
      <w:pPr>
        <w:spacing w:after="160" w:line="24" w:lineRule="atLeast"/>
        <w:ind w:left="360"/>
        <w:contextualSpacing/>
        <w:jc w:val="both"/>
        <w:rPr>
          <w:rFonts w:ascii="Calibri" w:hAnsi="Calibri" w:cs="Calibri"/>
          <w:sz w:val="22"/>
          <w:szCs w:val="22"/>
        </w:rPr>
      </w:pPr>
    </w:p>
    <w:p w14:paraId="4D33E5BA" w14:textId="77777777" w:rsidR="00AF2812" w:rsidRPr="00A03FFC" w:rsidRDefault="00AF2812" w:rsidP="0022093D">
      <w:pPr>
        <w:spacing w:after="200" w:line="24" w:lineRule="atLeast"/>
        <w:jc w:val="both"/>
        <w:rPr>
          <w:rFonts w:ascii="Calibri" w:hAnsi="Calibri" w:cs="Calibri"/>
          <w:sz w:val="22"/>
          <w:szCs w:val="22"/>
        </w:rPr>
      </w:pPr>
    </w:p>
    <w:p w14:paraId="5B00FFB0" w14:textId="77777777" w:rsidR="00AF2812" w:rsidRPr="00A03FFC" w:rsidRDefault="00AF2812" w:rsidP="0022093D">
      <w:pPr>
        <w:spacing w:after="200" w:line="24" w:lineRule="atLeast"/>
        <w:jc w:val="center"/>
        <w:rPr>
          <w:rFonts w:ascii="Calibri" w:hAnsi="Calibri" w:cs="Calibri"/>
          <w:b/>
          <w:sz w:val="22"/>
          <w:szCs w:val="22"/>
        </w:rPr>
      </w:pPr>
      <w:r w:rsidRPr="00A03FFC">
        <w:rPr>
          <w:rFonts w:ascii="Calibri" w:hAnsi="Calibri" w:cs="Calibri"/>
          <w:sz w:val="22"/>
          <w:szCs w:val="22"/>
        </w:rPr>
        <w:t xml:space="preserve"> </w:t>
      </w:r>
      <w:r w:rsidRPr="00A03FFC">
        <w:rPr>
          <w:rFonts w:ascii="Calibri" w:hAnsi="Calibri" w:cs="Calibri"/>
          <w:b/>
          <w:sz w:val="22"/>
          <w:szCs w:val="22"/>
        </w:rPr>
        <w:t>§ 1 Postanowienia wstępne</w:t>
      </w:r>
    </w:p>
    <w:p w14:paraId="505DEB16" w14:textId="77777777" w:rsidR="005F1B01" w:rsidRPr="00A03FFC" w:rsidRDefault="008642EB" w:rsidP="0022093D">
      <w:pPr>
        <w:numPr>
          <w:ilvl w:val="0"/>
          <w:numId w:val="1"/>
        </w:numPr>
        <w:spacing w:after="160" w:line="24" w:lineRule="atLeast"/>
        <w:contextualSpacing/>
        <w:jc w:val="both"/>
        <w:rPr>
          <w:rFonts w:ascii="Calibri" w:hAnsi="Calibri" w:cs="Calibri"/>
          <w:sz w:val="22"/>
          <w:szCs w:val="22"/>
        </w:rPr>
      </w:pPr>
      <w:r w:rsidRPr="00A03FFC">
        <w:rPr>
          <w:rFonts w:ascii="Calibri" w:hAnsi="Calibri" w:cs="Calibri"/>
          <w:sz w:val="22"/>
          <w:szCs w:val="22"/>
        </w:rPr>
        <w:t>Organizatorem Wyjaz</w:t>
      </w:r>
      <w:r w:rsidR="00934655">
        <w:rPr>
          <w:rFonts w:ascii="Calibri" w:hAnsi="Calibri" w:cs="Calibri"/>
          <w:sz w:val="22"/>
          <w:szCs w:val="22"/>
        </w:rPr>
        <w:t>d</w:t>
      </w:r>
      <w:r w:rsidRPr="00A03FFC">
        <w:rPr>
          <w:rFonts w:ascii="Calibri" w:hAnsi="Calibri" w:cs="Calibri"/>
          <w:sz w:val="22"/>
          <w:szCs w:val="22"/>
        </w:rPr>
        <w:t xml:space="preserve">u jest </w:t>
      </w:r>
      <w:r w:rsidR="001E09B2" w:rsidRPr="00A03FFC">
        <w:rPr>
          <w:rFonts w:ascii="Calibri" w:hAnsi="Calibri" w:cs="Calibri"/>
          <w:sz w:val="22"/>
          <w:szCs w:val="22"/>
        </w:rPr>
        <w:t xml:space="preserve"> </w:t>
      </w:r>
      <w:r w:rsidR="00796B1F" w:rsidRPr="00304DA0">
        <w:rPr>
          <w:rFonts w:ascii="Calibri" w:hAnsi="Calibri" w:cs="Calibri"/>
          <w:sz w:val="22"/>
          <w:szCs w:val="22"/>
        </w:rPr>
        <w:t xml:space="preserve">Agencja Rozwoju Pomorza S.A. z siedzibą przy Al. Grunwaldzkiej 472 D, 80-309 Gdańsk, NIP: </w:t>
      </w:r>
      <w:r w:rsidR="00304DA0" w:rsidRPr="00304DA0">
        <w:rPr>
          <w:rFonts w:ascii="Calibri" w:hAnsi="Calibri" w:cs="Calibri"/>
          <w:sz w:val="22"/>
          <w:szCs w:val="22"/>
        </w:rPr>
        <w:t>583-000-20-02</w:t>
      </w:r>
      <w:r w:rsidR="00304DA0">
        <w:rPr>
          <w:rFonts w:ascii="Calibri" w:hAnsi="Calibri" w:cs="Calibri"/>
          <w:sz w:val="22"/>
          <w:szCs w:val="22"/>
        </w:rPr>
        <w:t>.</w:t>
      </w:r>
      <w:r w:rsidR="00304DA0" w:rsidRPr="00304DA0">
        <w:rPr>
          <w:rFonts w:ascii="Calibri" w:hAnsi="Calibri" w:cs="Calibri"/>
          <w:sz w:val="22"/>
          <w:szCs w:val="22"/>
        </w:rPr>
        <w:t xml:space="preserve"> </w:t>
      </w:r>
    </w:p>
    <w:p w14:paraId="3E109744" w14:textId="77777777" w:rsidR="00AF2812" w:rsidRPr="00A03FFC" w:rsidRDefault="00AF2812" w:rsidP="0022093D">
      <w:pPr>
        <w:numPr>
          <w:ilvl w:val="0"/>
          <w:numId w:val="1"/>
        </w:numPr>
        <w:spacing w:after="160" w:line="24" w:lineRule="atLeast"/>
        <w:contextualSpacing/>
        <w:jc w:val="both"/>
        <w:rPr>
          <w:rFonts w:ascii="Calibri" w:hAnsi="Calibri" w:cs="Calibri"/>
          <w:sz w:val="22"/>
          <w:szCs w:val="22"/>
        </w:rPr>
      </w:pPr>
      <w:r w:rsidRPr="00A03FFC">
        <w:rPr>
          <w:rFonts w:ascii="Calibri" w:hAnsi="Calibri" w:cs="Calibri"/>
          <w:sz w:val="22"/>
          <w:szCs w:val="22"/>
        </w:rPr>
        <w:t xml:space="preserve">Celem </w:t>
      </w:r>
      <w:r w:rsidR="005F1B01" w:rsidRPr="00A03FFC">
        <w:rPr>
          <w:rFonts w:ascii="Calibri" w:hAnsi="Calibri" w:cs="Calibri"/>
          <w:sz w:val="22"/>
          <w:szCs w:val="22"/>
        </w:rPr>
        <w:t>Wyjazdu</w:t>
      </w:r>
      <w:r w:rsidRPr="00A03FFC">
        <w:rPr>
          <w:rFonts w:ascii="Calibri" w:hAnsi="Calibri" w:cs="Calibri"/>
          <w:sz w:val="22"/>
          <w:szCs w:val="22"/>
        </w:rPr>
        <w:t xml:space="preserve"> jest promocja gospodarcza </w:t>
      </w:r>
      <w:r w:rsidR="005F1B01" w:rsidRPr="00A03FFC">
        <w:rPr>
          <w:rFonts w:ascii="Calibri" w:hAnsi="Calibri" w:cs="Calibri"/>
          <w:sz w:val="22"/>
          <w:szCs w:val="22"/>
        </w:rPr>
        <w:t>R</w:t>
      </w:r>
      <w:r w:rsidRPr="00A03FFC">
        <w:rPr>
          <w:rFonts w:ascii="Calibri" w:hAnsi="Calibri" w:cs="Calibri"/>
          <w:sz w:val="22"/>
          <w:szCs w:val="22"/>
        </w:rPr>
        <w:t>egionu oraz prezentacja potencjału produktowego i wytwórczego pom</w:t>
      </w:r>
      <w:r w:rsidR="001E09B2" w:rsidRPr="00A03FFC">
        <w:rPr>
          <w:rFonts w:ascii="Calibri" w:hAnsi="Calibri" w:cs="Calibri"/>
          <w:sz w:val="22"/>
          <w:szCs w:val="22"/>
        </w:rPr>
        <w:t xml:space="preserve">orskich </w:t>
      </w:r>
      <w:r w:rsidR="00381B5E">
        <w:rPr>
          <w:rFonts w:ascii="Calibri" w:hAnsi="Calibri" w:cs="Calibri"/>
          <w:sz w:val="22"/>
          <w:szCs w:val="22"/>
        </w:rPr>
        <w:t>przedsiębiorstw</w:t>
      </w:r>
      <w:r w:rsidR="00D65712">
        <w:rPr>
          <w:rFonts w:ascii="Calibri" w:hAnsi="Calibri" w:cs="Calibri"/>
          <w:sz w:val="22"/>
          <w:szCs w:val="22"/>
        </w:rPr>
        <w:t>.</w:t>
      </w:r>
    </w:p>
    <w:p w14:paraId="1D87D13D" w14:textId="77777777" w:rsidR="006C0823" w:rsidRPr="006C0823" w:rsidRDefault="00350C85" w:rsidP="0022093D">
      <w:pPr>
        <w:numPr>
          <w:ilvl w:val="0"/>
          <w:numId w:val="1"/>
        </w:numPr>
        <w:spacing w:after="200" w:line="24" w:lineRule="atLeast"/>
        <w:contextualSpacing/>
        <w:jc w:val="both"/>
        <w:rPr>
          <w:rFonts w:ascii="Calibri" w:hAnsi="Calibri"/>
          <w:sz w:val="22"/>
          <w:szCs w:val="22"/>
        </w:rPr>
      </w:pPr>
      <w:r>
        <w:rPr>
          <w:rFonts w:ascii="Calibri" w:hAnsi="Calibri"/>
          <w:sz w:val="22"/>
          <w:szCs w:val="22"/>
        </w:rPr>
        <w:t>Udział w</w:t>
      </w:r>
      <w:r w:rsidR="00381B5E">
        <w:rPr>
          <w:rFonts w:ascii="Calibri" w:hAnsi="Calibri"/>
          <w:sz w:val="22"/>
          <w:szCs w:val="22"/>
        </w:rPr>
        <w:t xml:space="preserve"> Konferencji</w:t>
      </w:r>
      <w:r w:rsidR="00AF2812" w:rsidRPr="00A03FFC">
        <w:rPr>
          <w:rFonts w:ascii="Calibri" w:hAnsi="Calibri"/>
          <w:sz w:val="22"/>
          <w:szCs w:val="22"/>
        </w:rPr>
        <w:t xml:space="preserve"> objęty zostanie dofinansowaniem, które </w:t>
      </w:r>
      <w:r w:rsidR="00AF2812" w:rsidRPr="00A03FFC">
        <w:rPr>
          <w:rFonts w:ascii="Calibri" w:hAnsi="Calibri"/>
          <w:bCs/>
          <w:sz w:val="22"/>
          <w:szCs w:val="22"/>
        </w:rPr>
        <w:t xml:space="preserve">udzielane będzie </w:t>
      </w:r>
      <w:r w:rsidR="004F50AE" w:rsidRPr="00A03FFC">
        <w:rPr>
          <w:rFonts w:ascii="Calibri" w:hAnsi="Calibri"/>
          <w:bCs/>
          <w:sz w:val="22"/>
          <w:szCs w:val="22"/>
        </w:rPr>
        <w:t>U</w:t>
      </w:r>
      <w:r w:rsidR="00AF2812" w:rsidRPr="00A03FFC">
        <w:rPr>
          <w:rFonts w:ascii="Calibri" w:hAnsi="Calibri"/>
          <w:bCs/>
          <w:sz w:val="22"/>
          <w:szCs w:val="22"/>
        </w:rPr>
        <w:t xml:space="preserve">czestnikom </w:t>
      </w:r>
      <w:r w:rsidR="004F50AE" w:rsidRPr="00A03FFC">
        <w:rPr>
          <w:rFonts w:ascii="Calibri" w:hAnsi="Calibri"/>
          <w:bCs/>
          <w:sz w:val="22"/>
          <w:szCs w:val="22"/>
        </w:rPr>
        <w:t xml:space="preserve">wyjazdu </w:t>
      </w:r>
      <w:r w:rsidR="00AF2812" w:rsidRPr="00A03FFC">
        <w:rPr>
          <w:rFonts w:ascii="Calibri" w:hAnsi="Calibri"/>
          <w:bCs/>
          <w:sz w:val="22"/>
          <w:szCs w:val="22"/>
        </w:rPr>
        <w:t>w formie pomocy publicznej na podstawie</w:t>
      </w:r>
      <w:r w:rsidR="006C0823">
        <w:rPr>
          <w:rFonts w:ascii="Calibri" w:hAnsi="Calibri"/>
          <w:bCs/>
          <w:sz w:val="22"/>
          <w:szCs w:val="22"/>
        </w:rPr>
        <w:t>:</w:t>
      </w:r>
    </w:p>
    <w:p w14:paraId="7E72DA36" w14:textId="77777777" w:rsidR="006C0823" w:rsidRDefault="006C0823" w:rsidP="009856ED">
      <w:pPr>
        <w:spacing w:after="200" w:line="24" w:lineRule="atLeast"/>
        <w:ind w:left="720"/>
        <w:contextualSpacing/>
        <w:jc w:val="both"/>
        <w:rPr>
          <w:rFonts w:ascii="Calibri" w:hAnsi="Calibri"/>
          <w:bCs/>
          <w:sz w:val="22"/>
          <w:szCs w:val="22"/>
        </w:rPr>
      </w:pPr>
      <w:r>
        <w:rPr>
          <w:rFonts w:ascii="Calibri" w:hAnsi="Calibri"/>
          <w:bCs/>
          <w:sz w:val="22"/>
          <w:szCs w:val="22"/>
        </w:rPr>
        <w:t xml:space="preserve">- </w:t>
      </w:r>
      <w:r w:rsidR="00AF2812" w:rsidRPr="00A03FFC">
        <w:rPr>
          <w:rFonts w:ascii="Calibri" w:hAnsi="Calibri"/>
          <w:bCs/>
          <w:sz w:val="22"/>
          <w:szCs w:val="22"/>
        </w:rPr>
        <w:t xml:space="preserve"> Rozporządzenia Ministra Infrastruktury i Rozwoju z dnia 3 września 2015 r. w sprawie udzielania pomocy mikroprzedsiębiorcom, małym i średnim przedsiębiorcom na usługi </w:t>
      </w:r>
      <w:r w:rsidR="00AF2812" w:rsidRPr="00A03FFC">
        <w:rPr>
          <w:rFonts w:ascii="Calibri" w:hAnsi="Calibri"/>
          <w:bCs/>
          <w:sz w:val="22"/>
          <w:szCs w:val="22"/>
        </w:rPr>
        <w:lastRenderedPageBreak/>
        <w:t>doradcze oraz udział w targach w ramach regionalnych programów operacyjnych na lata 2014-2020 (</w:t>
      </w:r>
      <w:r>
        <w:rPr>
          <w:rFonts w:ascii="Calibri" w:hAnsi="Calibri"/>
          <w:bCs/>
          <w:sz w:val="22"/>
          <w:szCs w:val="22"/>
        </w:rPr>
        <w:t>Dz. U</w:t>
      </w:r>
      <w:r w:rsidR="00BD1473">
        <w:rPr>
          <w:rFonts w:ascii="Calibri" w:hAnsi="Calibri"/>
          <w:bCs/>
          <w:sz w:val="22"/>
          <w:szCs w:val="22"/>
        </w:rPr>
        <w:t>.</w:t>
      </w:r>
      <w:r>
        <w:rPr>
          <w:rFonts w:ascii="Calibri" w:hAnsi="Calibri"/>
          <w:bCs/>
          <w:sz w:val="22"/>
          <w:szCs w:val="22"/>
        </w:rPr>
        <w:t xml:space="preserve"> z 2015, poz. 1417</w:t>
      </w:r>
      <w:r w:rsidR="00AF2812" w:rsidRPr="00A03FFC">
        <w:rPr>
          <w:rFonts w:ascii="Calibri" w:hAnsi="Calibri"/>
          <w:bCs/>
          <w:sz w:val="22"/>
          <w:szCs w:val="22"/>
        </w:rPr>
        <w:t xml:space="preserve">) </w:t>
      </w:r>
    </w:p>
    <w:p w14:paraId="172A4DA5" w14:textId="77777777" w:rsidR="00AF2812" w:rsidRDefault="006C0823" w:rsidP="009856ED">
      <w:pPr>
        <w:spacing w:after="200" w:line="24" w:lineRule="atLeast"/>
        <w:ind w:left="720"/>
        <w:contextualSpacing/>
        <w:jc w:val="both"/>
        <w:rPr>
          <w:rFonts w:ascii="Calibri" w:hAnsi="Calibri"/>
          <w:sz w:val="22"/>
          <w:szCs w:val="22"/>
        </w:rPr>
      </w:pPr>
      <w:r>
        <w:rPr>
          <w:rFonts w:ascii="Calibri" w:hAnsi="Calibri"/>
          <w:bCs/>
          <w:sz w:val="22"/>
          <w:szCs w:val="22"/>
        </w:rPr>
        <w:t xml:space="preserve">- </w:t>
      </w:r>
      <w:r w:rsidR="00AF2812" w:rsidRPr="00A03FFC">
        <w:rPr>
          <w:rFonts w:ascii="Calibri" w:hAnsi="Calibri"/>
          <w:sz w:val="22"/>
          <w:szCs w:val="22"/>
        </w:rPr>
        <w:t>Rozporządzenia Ministra Infrastruktury i Rozwoju z dnia 19 marca 2015 r. w sprawie udzielania pomocy de minimis w ramach regionalnych programów operacyjnych na lata 2014-2020 (</w:t>
      </w:r>
      <w:r w:rsidR="00BD1473">
        <w:rPr>
          <w:rFonts w:ascii="Calibri" w:hAnsi="Calibri"/>
          <w:sz w:val="22"/>
          <w:szCs w:val="22"/>
        </w:rPr>
        <w:t>Dz.U. z 2015, poz. 488</w:t>
      </w:r>
      <w:r w:rsidR="00AF2812" w:rsidRPr="00A03FFC">
        <w:rPr>
          <w:rFonts w:ascii="Calibri" w:hAnsi="Calibri"/>
          <w:sz w:val="22"/>
          <w:szCs w:val="22"/>
        </w:rPr>
        <w:t>).</w:t>
      </w:r>
    </w:p>
    <w:p w14:paraId="4CF16884" w14:textId="77777777" w:rsidR="00BD1473" w:rsidRPr="009856ED" w:rsidRDefault="00BD1473" w:rsidP="0022093D">
      <w:pPr>
        <w:numPr>
          <w:ilvl w:val="0"/>
          <w:numId w:val="1"/>
        </w:numPr>
        <w:spacing w:after="200" w:line="24" w:lineRule="atLeast"/>
        <w:contextualSpacing/>
        <w:jc w:val="both"/>
        <w:rPr>
          <w:rFonts w:ascii="Calibri" w:hAnsi="Calibri"/>
          <w:sz w:val="22"/>
          <w:szCs w:val="22"/>
        </w:rPr>
      </w:pPr>
      <w:r w:rsidRPr="009856ED">
        <w:rPr>
          <w:rFonts w:ascii="Calibri" w:hAnsi="Calibri"/>
          <w:sz w:val="22"/>
          <w:szCs w:val="22"/>
        </w:rPr>
        <w:t>Zakres</w:t>
      </w:r>
      <w:r>
        <w:rPr>
          <w:rFonts w:ascii="Calibri" w:hAnsi="Calibri"/>
          <w:color w:val="FF0000"/>
          <w:sz w:val="22"/>
          <w:szCs w:val="22"/>
        </w:rPr>
        <w:t xml:space="preserve"> </w:t>
      </w:r>
      <w:r w:rsidRPr="00A03FFC">
        <w:rPr>
          <w:rFonts w:ascii="Calibri" w:hAnsi="Calibri"/>
          <w:bCs/>
          <w:sz w:val="22"/>
          <w:szCs w:val="22"/>
        </w:rPr>
        <w:t>Rozporządzenia Ministra Infrastruktury i Rozwoju z dnia 3 września 2015 r. w sprawie udzielania pomocy mikroprzedsiębiorcom, małym i średnim przedsiębiorcom na usługi doradcze oraz udział w targach w ramach regionalnych programów operacyjnych na lata 2014-2020 (</w:t>
      </w:r>
      <w:r>
        <w:rPr>
          <w:rFonts w:ascii="Calibri" w:hAnsi="Calibri"/>
          <w:bCs/>
          <w:sz w:val="22"/>
          <w:szCs w:val="22"/>
        </w:rPr>
        <w:t>Dz. U. z 2015, poz. 1417</w:t>
      </w:r>
      <w:r w:rsidRPr="00A03FFC">
        <w:rPr>
          <w:rFonts w:ascii="Calibri" w:hAnsi="Calibri"/>
          <w:bCs/>
          <w:sz w:val="22"/>
          <w:szCs w:val="22"/>
        </w:rPr>
        <w:t xml:space="preserve">) </w:t>
      </w:r>
      <w:r w:rsidRPr="009856ED">
        <w:rPr>
          <w:rFonts w:ascii="Calibri" w:hAnsi="Calibri"/>
          <w:sz w:val="22"/>
          <w:szCs w:val="22"/>
        </w:rPr>
        <w:t>nie ma zastosowania do:</w:t>
      </w:r>
    </w:p>
    <w:p w14:paraId="644364EB" w14:textId="77777777" w:rsidR="000E0B7B" w:rsidRPr="009856ED" w:rsidRDefault="00E345CE" w:rsidP="00E345CE">
      <w:pPr>
        <w:numPr>
          <w:ilvl w:val="0"/>
          <w:numId w:val="28"/>
        </w:numPr>
        <w:spacing w:after="200" w:line="24" w:lineRule="atLeast"/>
        <w:contextualSpacing/>
        <w:jc w:val="both"/>
        <w:rPr>
          <w:rFonts w:ascii="Calibri" w:hAnsi="Calibri"/>
          <w:sz w:val="22"/>
          <w:szCs w:val="22"/>
          <w:lang w:val="en-US"/>
        </w:rPr>
      </w:pPr>
      <w:r w:rsidRPr="009856ED">
        <w:rPr>
          <w:rFonts w:ascii="Calibri" w:hAnsi="Calibri"/>
          <w:sz w:val="22"/>
          <w:szCs w:val="22"/>
          <w:lang w:val="en-US"/>
        </w:rPr>
        <w:t xml:space="preserve">Art. 1 ust. 2 lit. c i d, </w:t>
      </w:r>
    </w:p>
    <w:p w14:paraId="08838AD4" w14:textId="77777777" w:rsidR="00E345CE" w:rsidRPr="009856ED" w:rsidRDefault="00E345CE" w:rsidP="00E345CE">
      <w:pPr>
        <w:numPr>
          <w:ilvl w:val="0"/>
          <w:numId w:val="28"/>
        </w:numPr>
        <w:spacing w:after="200" w:line="24" w:lineRule="atLeast"/>
        <w:contextualSpacing/>
        <w:jc w:val="both"/>
        <w:rPr>
          <w:rFonts w:ascii="Calibri" w:hAnsi="Calibri"/>
          <w:sz w:val="22"/>
          <w:szCs w:val="22"/>
          <w:lang w:val="en-US"/>
        </w:rPr>
      </w:pPr>
      <w:r w:rsidRPr="009856ED">
        <w:rPr>
          <w:rFonts w:ascii="Calibri" w:hAnsi="Calibri"/>
          <w:sz w:val="22"/>
          <w:szCs w:val="22"/>
          <w:lang w:val="en-US"/>
        </w:rPr>
        <w:t>Art.1 ust. 3 lit. a, b i c</w:t>
      </w:r>
    </w:p>
    <w:p w14:paraId="3971995E" w14:textId="77777777" w:rsidR="00E345CE" w:rsidRPr="009856ED" w:rsidRDefault="00E345CE" w:rsidP="00E345CE">
      <w:pPr>
        <w:numPr>
          <w:ilvl w:val="0"/>
          <w:numId w:val="28"/>
        </w:numPr>
        <w:spacing w:after="200" w:line="24" w:lineRule="atLeast"/>
        <w:contextualSpacing/>
        <w:jc w:val="both"/>
        <w:rPr>
          <w:rFonts w:ascii="Calibri" w:hAnsi="Calibri"/>
          <w:sz w:val="22"/>
          <w:szCs w:val="22"/>
        </w:rPr>
      </w:pPr>
      <w:r w:rsidRPr="009856ED">
        <w:rPr>
          <w:rFonts w:ascii="Calibri" w:hAnsi="Calibri"/>
          <w:sz w:val="22"/>
          <w:szCs w:val="22"/>
        </w:rPr>
        <w:t>Art. 1 ust. 4 lit. c</w:t>
      </w:r>
    </w:p>
    <w:p w14:paraId="56158762" w14:textId="77777777" w:rsidR="00E345CE" w:rsidRPr="009856ED" w:rsidRDefault="00E345CE" w:rsidP="00E345CE">
      <w:pPr>
        <w:numPr>
          <w:ilvl w:val="0"/>
          <w:numId w:val="28"/>
        </w:numPr>
        <w:spacing w:after="200" w:line="24" w:lineRule="atLeast"/>
        <w:contextualSpacing/>
        <w:jc w:val="both"/>
        <w:rPr>
          <w:rFonts w:ascii="Calibri" w:hAnsi="Calibri"/>
          <w:sz w:val="22"/>
          <w:szCs w:val="22"/>
        </w:rPr>
      </w:pPr>
      <w:r w:rsidRPr="009856ED">
        <w:rPr>
          <w:rFonts w:ascii="Calibri" w:hAnsi="Calibri"/>
          <w:sz w:val="22"/>
          <w:szCs w:val="22"/>
        </w:rPr>
        <w:t>Art. 1 ust. 5</w:t>
      </w:r>
    </w:p>
    <w:p w14:paraId="12F7AB72" w14:textId="77777777" w:rsidR="00BD1473" w:rsidRPr="009D63A8" w:rsidRDefault="00BD1473" w:rsidP="009856ED">
      <w:pPr>
        <w:spacing w:after="200" w:line="24" w:lineRule="atLeast"/>
        <w:ind w:left="708"/>
        <w:contextualSpacing/>
        <w:jc w:val="both"/>
        <w:rPr>
          <w:rFonts w:ascii="Calibri" w:hAnsi="Calibri"/>
          <w:color w:val="FF0000"/>
          <w:sz w:val="22"/>
          <w:szCs w:val="22"/>
        </w:rPr>
      </w:pPr>
      <w:r>
        <w:rPr>
          <w:rFonts w:ascii="Calibri" w:hAnsi="Calibri"/>
          <w:sz w:val="22"/>
          <w:szCs w:val="22"/>
        </w:rPr>
        <w:t xml:space="preserve">Zakres </w:t>
      </w:r>
      <w:r w:rsidRPr="00A03FFC">
        <w:rPr>
          <w:rFonts w:ascii="Calibri" w:hAnsi="Calibri"/>
          <w:sz w:val="22"/>
          <w:szCs w:val="22"/>
        </w:rPr>
        <w:t>Rozporządzenia Ministra Infrastruktury i Rozwoju z dnia 19 marca 2015 r. w sprawie udzielania pomocy de minimis w ramach regionalnych programów operacyjnych na lata 2014-2020 (</w:t>
      </w:r>
      <w:r>
        <w:rPr>
          <w:rFonts w:ascii="Calibri" w:hAnsi="Calibri"/>
          <w:sz w:val="22"/>
          <w:szCs w:val="22"/>
        </w:rPr>
        <w:t>Dz.U. z 2015, poz. 488</w:t>
      </w:r>
      <w:r w:rsidRPr="00A03FFC">
        <w:rPr>
          <w:rFonts w:ascii="Calibri" w:hAnsi="Calibri"/>
          <w:sz w:val="22"/>
          <w:szCs w:val="22"/>
        </w:rPr>
        <w:t>)</w:t>
      </w:r>
      <w:r>
        <w:rPr>
          <w:rFonts w:ascii="Calibri" w:hAnsi="Calibri"/>
          <w:sz w:val="22"/>
          <w:szCs w:val="22"/>
        </w:rPr>
        <w:t>, nie ma zastosowania do:</w:t>
      </w:r>
    </w:p>
    <w:p w14:paraId="4278FD05" w14:textId="77777777" w:rsidR="00E345CE" w:rsidRPr="009856ED" w:rsidRDefault="00E345CE" w:rsidP="00E345CE">
      <w:pPr>
        <w:numPr>
          <w:ilvl w:val="0"/>
          <w:numId w:val="30"/>
        </w:numPr>
        <w:spacing w:after="200" w:line="24" w:lineRule="atLeast"/>
        <w:contextualSpacing/>
        <w:jc w:val="both"/>
        <w:rPr>
          <w:rFonts w:ascii="Calibri" w:hAnsi="Calibri"/>
          <w:sz w:val="22"/>
          <w:szCs w:val="22"/>
        </w:rPr>
      </w:pPr>
      <w:r w:rsidRPr="009856ED">
        <w:rPr>
          <w:rFonts w:ascii="Calibri" w:hAnsi="Calibri"/>
          <w:sz w:val="22"/>
          <w:szCs w:val="22"/>
        </w:rPr>
        <w:t>Art. 1</w:t>
      </w:r>
    </w:p>
    <w:p w14:paraId="368F8308" w14:textId="77777777" w:rsidR="00E10A31" w:rsidRPr="00A03FFC" w:rsidRDefault="00E10A31" w:rsidP="00E10A31">
      <w:pPr>
        <w:spacing w:after="200" w:line="24" w:lineRule="atLeast"/>
        <w:ind w:left="2205"/>
        <w:contextualSpacing/>
        <w:jc w:val="both"/>
        <w:rPr>
          <w:rFonts w:ascii="Calibri" w:hAnsi="Calibri"/>
          <w:sz w:val="22"/>
          <w:szCs w:val="22"/>
        </w:rPr>
      </w:pPr>
    </w:p>
    <w:p w14:paraId="3AA2980F" w14:textId="77777777" w:rsidR="00AF2812" w:rsidRPr="00A03FFC" w:rsidRDefault="00AF2812" w:rsidP="00E10A31">
      <w:pPr>
        <w:spacing w:after="200" w:line="24" w:lineRule="atLeast"/>
        <w:contextualSpacing/>
        <w:jc w:val="center"/>
        <w:rPr>
          <w:rFonts w:ascii="Calibri" w:hAnsi="Calibri" w:cs="Calibri"/>
          <w:b/>
          <w:sz w:val="22"/>
          <w:szCs w:val="22"/>
        </w:rPr>
      </w:pPr>
      <w:r w:rsidRPr="00F8439D">
        <w:rPr>
          <w:rFonts w:ascii="Calibri" w:hAnsi="Calibri" w:cs="Calibri"/>
          <w:b/>
          <w:sz w:val="22"/>
          <w:szCs w:val="22"/>
        </w:rPr>
        <w:t>§ 2 Zasady uczestnictwa</w:t>
      </w:r>
    </w:p>
    <w:p w14:paraId="0AB03C3D" w14:textId="77777777" w:rsidR="0022093D" w:rsidRPr="00A03FFC" w:rsidRDefault="0022093D" w:rsidP="0022093D">
      <w:pPr>
        <w:spacing w:after="200" w:line="24" w:lineRule="atLeast"/>
        <w:ind w:left="720"/>
        <w:contextualSpacing/>
        <w:jc w:val="center"/>
        <w:rPr>
          <w:rFonts w:ascii="Calibri" w:hAnsi="Calibri" w:cs="Calibri"/>
          <w:b/>
          <w:sz w:val="22"/>
          <w:szCs w:val="22"/>
        </w:rPr>
      </w:pPr>
    </w:p>
    <w:p w14:paraId="260399E6" w14:textId="77777777" w:rsidR="00AC7B81" w:rsidRPr="00F8439D" w:rsidRDefault="00350C85" w:rsidP="008F1CEC">
      <w:pPr>
        <w:numPr>
          <w:ilvl w:val="0"/>
          <w:numId w:val="23"/>
        </w:numPr>
        <w:spacing w:after="160" w:line="24" w:lineRule="atLeast"/>
        <w:contextualSpacing/>
        <w:jc w:val="both"/>
        <w:rPr>
          <w:rFonts w:ascii="Calibri" w:hAnsi="Calibri" w:cs="Calibri"/>
          <w:sz w:val="22"/>
          <w:szCs w:val="22"/>
        </w:rPr>
      </w:pPr>
      <w:r w:rsidRPr="00F8439D">
        <w:rPr>
          <w:rFonts w:ascii="Calibri" w:hAnsi="Calibri" w:cs="Calibri"/>
          <w:sz w:val="22"/>
          <w:szCs w:val="22"/>
        </w:rPr>
        <w:t>Zgłoszenia do u</w:t>
      </w:r>
      <w:r w:rsidR="00F8439D" w:rsidRPr="00F8439D">
        <w:rPr>
          <w:rFonts w:ascii="Calibri" w:hAnsi="Calibri" w:cs="Calibri"/>
          <w:sz w:val="22"/>
          <w:szCs w:val="22"/>
        </w:rPr>
        <w:t>działu w Wydarzeniu</w:t>
      </w:r>
      <w:r w:rsidR="00AC7B81" w:rsidRPr="00F8439D">
        <w:rPr>
          <w:rFonts w:ascii="Calibri" w:hAnsi="Calibri" w:cs="Calibri"/>
          <w:sz w:val="22"/>
          <w:szCs w:val="22"/>
        </w:rPr>
        <w:t xml:space="preserve"> należy dokonać poprzez wypełnienie formularza zgłoszeniowego  dostępnego na stronie </w:t>
      </w:r>
      <w:hyperlink r:id="rId9" w:history="1">
        <w:r w:rsidR="00AC7B81" w:rsidRPr="00F8439D">
          <w:rPr>
            <w:rFonts w:ascii="Calibri" w:hAnsi="Calibri" w:cs="Calibri"/>
            <w:color w:val="0000FF"/>
            <w:sz w:val="22"/>
            <w:szCs w:val="22"/>
            <w:u w:val="single"/>
          </w:rPr>
          <w:t>www.brokereksportowy.pl</w:t>
        </w:r>
      </w:hyperlink>
      <w:r w:rsidR="00AC7B81" w:rsidRPr="00F8439D">
        <w:rPr>
          <w:rFonts w:ascii="Calibri" w:hAnsi="Calibri" w:cs="Calibri"/>
          <w:sz w:val="22"/>
          <w:szCs w:val="22"/>
        </w:rPr>
        <w:t xml:space="preserve"> </w:t>
      </w:r>
    </w:p>
    <w:p w14:paraId="7333C6B2" w14:textId="77777777" w:rsidR="008642EB" w:rsidRPr="00F8439D" w:rsidRDefault="00FD747A" w:rsidP="008F1CEC">
      <w:pPr>
        <w:numPr>
          <w:ilvl w:val="0"/>
          <w:numId w:val="23"/>
        </w:numPr>
        <w:spacing w:after="160" w:line="24" w:lineRule="atLeast"/>
        <w:contextualSpacing/>
        <w:jc w:val="both"/>
        <w:rPr>
          <w:rFonts w:ascii="Calibri" w:hAnsi="Calibri" w:cs="Calibri"/>
          <w:sz w:val="22"/>
          <w:szCs w:val="22"/>
        </w:rPr>
      </w:pPr>
      <w:r w:rsidRPr="00F8439D">
        <w:rPr>
          <w:rFonts w:ascii="Calibri" w:hAnsi="Calibri" w:cs="Calibri"/>
          <w:sz w:val="22"/>
          <w:szCs w:val="22"/>
        </w:rPr>
        <w:t>Uczestnicy Wyjazdu</w:t>
      </w:r>
      <w:r w:rsidR="008642EB" w:rsidRPr="00F8439D">
        <w:rPr>
          <w:rFonts w:ascii="Calibri" w:hAnsi="Calibri" w:cs="Calibri"/>
          <w:sz w:val="22"/>
          <w:szCs w:val="22"/>
        </w:rPr>
        <w:t xml:space="preserve"> muszą spełniać </w:t>
      </w:r>
      <w:r w:rsidR="00702F1A" w:rsidRPr="00F8439D">
        <w:rPr>
          <w:rFonts w:ascii="Calibri" w:hAnsi="Calibri" w:cs="Calibri"/>
          <w:sz w:val="22"/>
          <w:szCs w:val="22"/>
        </w:rPr>
        <w:t xml:space="preserve">łącznie </w:t>
      </w:r>
      <w:r w:rsidR="008642EB" w:rsidRPr="00F8439D">
        <w:rPr>
          <w:rFonts w:ascii="Calibri" w:hAnsi="Calibri" w:cs="Calibri"/>
          <w:sz w:val="22"/>
          <w:szCs w:val="22"/>
        </w:rPr>
        <w:t>następujące kryteria obowiązkowe:</w:t>
      </w:r>
    </w:p>
    <w:p w14:paraId="245A9912" w14:textId="77777777" w:rsidR="008642EB" w:rsidRPr="00373978" w:rsidRDefault="008642EB" w:rsidP="0022093D">
      <w:pPr>
        <w:numPr>
          <w:ilvl w:val="1"/>
          <w:numId w:val="24"/>
        </w:numPr>
        <w:spacing w:after="160" w:line="24" w:lineRule="atLeast"/>
        <w:contextualSpacing/>
        <w:jc w:val="both"/>
        <w:rPr>
          <w:rFonts w:ascii="Calibri" w:hAnsi="Calibri" w:cs="Calibri"/>
          <w:sz w:val="22"/>
          <w:szCs w:val="22"/>
        </w:rPr>
      </w:pPr>
      <w:r w:rsidRPr="00373978">
        <w:rPr>
          <w:rFonts w:ascii="Calibri" w:hAnsi="Calibri" w:cs="Calibri"/>
          <w:sz w:val="22"/>
          <w:szCs w:val="22"/>
        </w:rPr>
        <w:t xml:space="preserve">są mikro, małym lub średnim przedsiębiorstwem w rozumieniu zgodnym z ustawą z dnia 2 lipca 2004 r. o swobodzie działalności gospodarczej art. 103-110 (tj. Dz. U. z 2015 r., poz. 584 ze zmianami </w:t>
      </w:r>
    </w:p>
    <w:p w14:paraId="42AF0B80" w14:textId="77777777" w:rsidR="008642EB" w:rsidRPr="00373978" w:rsidRDefault="008642EB" w:rsidP="0022093D">
      <w:pPr>
        <w:numPr>
          <w:ilvl w:val="1"/>
          <w:numId w:val="24"/>
        </w:numPr>
        <w:spacing w:after="160" w:line="24" w:lineRule="atLeast"/>
        <w:contextualSpacing/>
        <w:jc w:val="both"/>
        <w:rPr>
          <w:rFonts w:ascii="Calibri" w:hAnsi="Calibri" w:cs="Calibri"/>
          <w:sz w:val="22"/>
          <w:szCs w:val="22"/>
        </w:rPr>
      </w:pPr>
      <w:r w:rsidRPr="00373978">
        <w:rPr>
          <w:rFonts w:ascii="Calibri" w:hAnsi="Calibri" w:cs="Calibri"/>
          <w:sz w:val="22"/>
          <w:szCs w:val="22"/>
        </w:rPr>
        <w:t>posiadają siedzibę i prowadzą działalność na terenie województwa pomorskiego</w:t>
      </w:r>
    </w:p>
    <w:p w14:paraId="5058FDAC" w14:textId="662EA64D" w:rsidR="008642EB" w:rsidRPr="00F8439D" w:rsidRDefault="008642EB" w:rsidP="0022093D">
      <w:pPr>
        <w:numPr>
          <w:ilvl w:val="1"/>
          <w:numId w:val="24"/>
        </w:numPr>
        <w:spacing w:after="160" w:line="24" w:lineRule="atLeast"/>
        <w:contextualSpacing/>
        <w:jc w:val="both"/>
        <w:rPr>
          <w:rFonts w:ascii="Calibri" w:hAnsi="Calibri" w:cs="Calibri"/>
          <w:sz w:val="22"/>
          <w:szCs w:val="22"/>
        </w:rPr>
      </w:pPr>
      <w:r w:rsidRPr="00F8439D">
        <w:rPr>
          <w:rFonts w:ascii="Calibri" w:hAnsi="Calibri" w:cs="Calibri"/>
          <w:sz w:val="22"/>
          <w:szCs w:val="22"/>
        </w:rPr>
        <w:t>prowadzą działalność odpowiadającą specyfic</w:t>
      </w:r>
      <w:r w:rsidR="00110D60" w:rsidRPr="00F8439D">
        <w:rPr>
          <w:rFonts w:ascii="Calibri" w:hAnsi="Calibri" w:cs="Calibri"/>
          <w:sz w:val="22"/>
          <w:szCs w:val="22"/>
        </w:rPr>
        <w:t xml:space="preserve">e </w:t>
      </w:r>
      <w:r w:rsidR="00350C85" w:rsidRPr="00F8439D">
        <w:rPr>
          <w:rFonts w:ascii="Calibri" w:hAnsi="Calibri" w:cs="Calibri"/>
          <w:sz w:val="22"/>
          <w:szCs w:val="22"/>
        </w:rPr>
        <w:t>organizowa</w:t>
      </w:r>
      <w:r w:rsidR="00F8439D">
        <w:rPr>
          <w:rFonts w:ascii="Calibri" w:hAnsi="Calibri" w:cs="Calibri"/>
          <w:sz w:val="22"/>
          <w:szCs w:val="22"/>
        </w:rPr>
        <w:t xml:space="preserve">nego Wydarzenia </w:t>
      </w:r>
      <w:r w:rsidR="00DD06E9" w:rsidRPr="00F9508C">
        <w:rPr>
          <w:rFonts w:ascii="Calibri" w:hAnsi="Calibri" w:cs="Calibri"/>
          <w:sz w:val="22"/>
          <w:szCs w:val="22"/>
        </w:rPr>
        <w:t>OFFSHORE TECHNOLOGY CONFERENCE 20</w:t>
      </w:r>
      <w:r w:rsidR="00DD06E9">
        <w:rPr>
          <w:rFonts w:ascii="Calibri" w:hAnsi="Calibri" w:cs="Calibri"/>
          <w:sz w:val="22"/>
          <w:szCs w:val="22"/>
        </w:rPr>
        <w:t>23</w:t>
      </w:r>
      <w:r w:rsidRPr="00F8439D">
        <w:rPr>
          <w:rFonts w:ascii="Calibri" w:hAnsi="Calibri" w:cs="Calibri"/>
          <w:sz w:val="22"/>
          <w:szCs w:val="22"/>
        </w:rPr>
        <w:t>,</w:t>
      </w:r>
    </w:p>
    <w:p w14:paraId="010896F7" w14:textId="4F3C44D2" w:rsidR="008620C3" w:rsidRPr="005D60BE" w:rsidRDefault="00F8439D" w:rsidP="005D60BE">
      <w:pPr>
        <w:numPr>
          <w:ilvl w:val="1"/>
          <w:numId w:val="24"/>
        </w:numPr>
        <w:spacing w:after="160" w:line="24" w:lineRule="atLeast"/>
        <w:contextualSpacing/>
        <w:jc w:val="both"/>
        <w:rPr>
          <w:rFonts w:ascii="Calibri" w:hAnsi="Calibri" w:cs="Calibri"/>
          <w:sz w:val="22"/>
          <w:szCs w:val="22"/>
        </w:rPr>
      </w:pPr>
      <w:r>
        <w:rPr>
          <w:rFonts w:ascii="Calibri" w:hAnsi="Calibri" w:cs="Calibri"/>
          <w:sz w:val="22"/>
          <w:szCs w:val="22"/>
        </w:rPr>
        <w:t>prezentowany na Wydarzeniu</w:t>
      </w:r>
      <w:r w:rsidR="00FD747A" w:rsidRPr="00F8439D">
        <w:rPr>
          <w:rFonts w:ascii="Calibri" w:hAnsi="Calibri" w:cs="Calibri"/>
          <w:sz w:val="22"/>
          <w:szCs w:val="22"/>
        </w:rPr>
        <w:t xml:space="preserve">, przez Uczestnika wyjazdu, </w:t>
      </w:r>
      <w:r w:rsidR="00302100" w:rsidRPr="00F8439D">
        <w:rPr>
          <w:rFonts w:ascii="Calibri" w:hAnsi="Calibri" w:cs="Calibri"/>
          <w:sz w:val="22"/>
          <w:szCs w:val="22"/>
        </w:rPr>
        <w:t>produkt/u</w:t>
      </w:r>
      <w:r w:rsidR="00FD747A" w:rsidRPr="00F8439D">
        <w:rPr>
          <w:rFonts w:ascii="Calibri" w:hAnsi="Calibri" w:cs="Calibri"/>
          <w:sz w:val="22"/>
          <w:szCs w:val="22"/>
        </w:rPr>
        <w:t>sługa</w:t>
      </w:r>
      <w:r w:rsidR="005D60BE" w:rsidRPr="00F8439D">
        <w:rPr>
          <w:rFonts w:ascii="Calibri" w:hAnsi="Calibri" w:cs="Calibri"/>
          <w:sz w:val="22"/>
          <w:szCs w:val="22"/>
        </w:rPr>
        <w:t xml:space="preserve">, </w:t>
      </w:r>
      <w:r w:rsidR="008620C3" w:rsidRPr="00F8439D">
        <w:rPr>
          <w:rFonts w:ascii="Calibri" w:hAnsi="Calibri" w:cs="Calibri"/>
          <w:sz w:val="22"/>
          <w:szCs w:val="22"/>
        </w:rPr>
        <w:t>nie podlega</w:t>
      </w:r>
      <w:r w:rsidR="008620C3" w:rsidRPr="005D60BE">
        <w:rPr>
          <w:rFonts w:ascii="Calibri" w:hAnsi="Calibri" w:cs="Calibri"/>
          <w:sz w:val="22"/>
          <w:szCs w:val="22"/>
        </w:rPr>
        <w:t xml:space="preserve"> wykluczeniu z ubiegania się o</w:t>
      </w:r>
      <w:r w:rsidR="00105670">
        <w:rPr>
          <w:rFonts w:ascii="Calibri" w:hAnsi="Calibri" w:cs="Calibri"/>
          <w:sz w:val="22"/>
          <w:szCs w:val="22"/>
        </w:rPr>
        <w:t xml:space="preserve"> </w:t>
      </w:r>
      <w:r w:rsidR="008620C3" w:rsidRPr="005D60BE">
        <w:rPr>
          <w:rFonts w:ascii="Calibri" w:hAnsi="Calibri" w:cs="Calibri"/>
          <w:sz w:val="22"/>
          <w:szCs w:val="22"/>
        </w:rPr>
        <w:t>pomoc publiczną na targi (Rozporządzenie nr 651/2014) oraz pomoc</w:t>
      </w:r>
      <w:r w:rsidR="00AC7876" w:rsidRPr="005D60BE">
        <w:rPr>
          <w:rFonts w:ascii="Calibri" w:hAnsi="Calibri" w:cs="Calibri"/>
          <w:sz w:val="22"/>
          <w:szCs w:val="22"/>
        </w:rPr>
        <w:t>y</w:t>
      </w:r>
      <w:r w:rsidR="008620C3" w:rsidRPr="005D60BE">
        <w:rPr>
          <w:rFonts w:ascii="Calibri" w:hAnsi="Calibri" w:cs="Calibri"/>
          <w:sz w:val="22"/>
          <w:szCs w:val="22"/>
        </w:rPr>
        <w:t xml:space="preserve"> de minimis (Rozporządzenie nr 1407/2013)</w:t>
      </w:r>
    </w:p>
    <w:p w14:paraId="41942F49" w14:textId="77777777" w:rsidR="008642EB" w:rsidRPr="00D44F0B" w:rsidRDefault="008642EB" w:rsidP="0022093D">
      <w:pPr>
        <w:numPr>
          <w:ilvl w:val="1"/>
          <w:numId w:val="24"/>
        </w:numPr>
        <w:spacing w:after="160" w:line="24" w:lineRule="atLeast"/>
        <w:contextualSpacing/>
        <w:jc w:val="both"/>
        <w:rPr>
          <w:rFonts w:ascii="Calibri" w:hAnsi="Calibri" w:cs="Calibri"/>
          <w:sz w:val="22"/>
          <w:szCs w:val="22"/>
        </w:rPr>
      </w:pPr>
      <w:r w:rsidRPr="00A03FFC">
        <w:rPr>
          <w:rFonts w:ascii="Calibri" w:hAnsi="Calibri" w:cs="Calibri"/>
          <w:sz w:val="22"/>
          <w:szCs w:val="22"/>
        </w:rPr>
        <w:t>posiadają doświadczenia eksportowe na innych ry</w:t>
      </w:r>
      <w:r w:rsidR="001E3C57" w:rsidRPr="00A03FFC">
        <w:rPr>
          <w:rFonts w:ascii="Calibri" w:hAnsi="Calibri" w:cs="Calibri"/>
          <w:sz w:val="22"/>
          <w:szCs w:val="22"/>
        </w:rPr>
        <w:t>nkach</w:t>
      </w:r>
    </w:p>
    <w:p w14:paraId="6CE6EE24" w14:textId="77777777" w:rsidR="00D44F0B" w:rsidRDefault="008642EB" w:rsidP="00D44F0B">
      <w:pPr>
        <w:numPr>
          <w:ilvl w:val="1"/>
          <w:numId w:val="24"/>
        </w:numPr>
        <w:spacing w:after="160" w:line="24" w:lineRule="atLeast"/>
        <w:contextualSpacing/>
        <w:jc w:val="both"/>
        <w:rPr>
          <w:rFonts w:ascii="Calibri" w:hAnsi="Calibri" w:cs="Calibri"/>
          <w:sz w:val="22"/>
          <w:szCs w:val="22"/>
        </w:rPr>
      </w:pPr>
      <w:r w:rsidRPr="00A03FFC">
        <w:rPr>
          <w:rFonts w:ascii="Calibri" w:hAnsi="Calibri" w:cs="Calibri"/>
          <w:sz w:val="22"/>
          <w:szCs w:val="22"/>
        </w:rPr>
        <w:t>posiadają potencjał marketingowy – stronę www i materiały informacyjne w języku angielskim</w:t>
      </w:r>
    </w:p>
    <w:p w14:paraId="724AD296" w14:textId="77777777" w:rsidR="0022093D" w:rsidRPr="00A03FFC" w:rsidRDefault="0022093D" w:rsidP="0022093D">
      <w:pPr>
        <w:numPr>
          <w:ilvl w:val="1"/>
          <w:numId w:val="24"/>
        </w:numPr>
        <w:spacing w:after="160" w:line="24" w:lineRule="atLeast"/>
        <w:contextualSpacing/>
        <w:jc w:val="both"/>
        <w:rPr>
          <w:rFonts w:ascii="Calibri" w:hAnsi="Calibri" w:cs="Calibri"/>
          <w:sz w:val="22"/>
          <w:szCs w:val="22"/>
        </w:rPr>
      </w:pPr>
      <w:r w:rsidRPr="00A03FFC">
        <w:rPr>
          <w:rFonts w:ascii="Calibri" w:hAnsi="Calibri" w:cs="Calibri"/>
          <w:sz w:val="22"/>
          <w:szCs w:val="22"/>
        </w:rPr>
        <w:t xml:space="preserve">spełniają kryteria dot. skorzystania z pomocy publicznej (Rozporządzenie nr 651/2014) oraz pomocy de minimis (Rozporządzenie nr 1407/2013), </w:t>
      </w:r>
    </w:p>
    <w:p w14:paraId="3B7DB9E8" w14:textId="77777777" w:rsidR="001E3C57" w:rsidRDefault="001E3C57" w:rsidP="008F1CEC">
      <w:pPr>
        <w:numPr>
          <w:ilvl w:val="1"/>
          <w:numId w:val="24"/>
        </w:numPr>
        <w:spacing w:after="160" w:line="24" w:lineRule="atLeast"/>
        <w:contextualSpacing/>
        <w:jc w:val="both"/>
        <w:rPr>
          <w:rFonts w:ascii="Calibri" w:hAnsi="Calibri" w:cs="Calibri"/>
          <w:sz w:val="22"/>
          <w:szCs w:val="22"/>
        </w:rPr>
      </w:pPr>
      <w:r w:rsidRPr="00A03FFC">
        <w:rPr>
          <w:rFonts w:ascii="Calibri" w:hAnsi="Calibri" w:cs="Calibri"/>
          <w:sz w:val="22"/>
          <w:szCs w:val="22"/>
        </w:rPr>
        <w:t>nie podlega</w:t>
      </w:r>
      <w:r w:rsidR="000E1101">
        <w:rPr>
          <w:rFonts w:ascii="Calibri" w:hAnsi="Calibri" w:cs="Calibri"/>
          <w:sz w:val="22"/>
          <w:szCs w:val="22"/>
        </w:rPr>
        <w:t>ją</w:t>
      </w:r>
      <w:r w:rsidRPr="00A03FFC">
        <w:rPr>
          <w:rFonts w:ascii="Calibri" w:hAnsi="Calibri" w:cs="Calibri"/>
          <w:sz w:val="22"/>
          <w:szCs w:val="22"/>
        </w:rPr>
        <w:t xml:space="preserve"> wykluczeniu z możliwości ubiegania się o środki europejskie</w:t>
      </w:r>
    </w:p>
    <w:p w14:paraId="6151C508" w14:textId="77777777" w:rsidR="00702F1A" w:rsidRPr="00D44F0B" w:rsidRDefault="00702F1A" w:rsidP="00702F1A">
      <w:pPr>
        <w:numPr>
          <w:ilvl w:val="1"/>
          <w:numId w:val="24"/>
        </w:numPr>
        <w:spacing w:after="160" w:line="24" w:lineRule="atLeast"/>
        <w:contextualSpacing/>
        <w:jc w:val="both"/>
        <w:rPr>
          <w:rFonts w:ascii="Calibri" w:hAnsi="Calibri" w:cs="Calibri"/>
          <w:sz w:val="22"/>
          <w:szCs w:val="22"/>
        </w:rPr>
      </w:pPr>
      <w:r>
        <w:rPr>
          <w:rFonts w:ascii="Calibri" w:hAnsi="Calibri" w:cs="Arial"/>
          <w:sz w:val="22"/>
          <w:szCs w:val="22"/>
        </w:rPr>
        <w:t>r</w:t>
      </w:r>
      <w:r w:rsidRPr="008F1CEC">
        <w:rPr>
          <w:rFonts w:ascii="Calibri" w:hAnsi="Calibri" w:cs="Arial"/>
          <w:sz w:val="22"/>
          <w:szCs w:val="22"/>
        </w:rPr>
        <w:t xml:space="preserve">eprezentanci przedsiębiorców zgłoszeni do wyjazdu </w:t>
      </w:r>
      <w:r>
        <w:rPr>
          <w:rFonts w:ascii="Calibri" w:hAnsi="Calibri" w:cs="Arial"/>
          <w:sz w:val="22"/>
          <w:szCs w:val="22"/>
        </w:rPr>
        <w:t>znają</w:t>
      </w:r>
      <w:r w:rsidRPr="008F1CEC">
        <w:rPr>
          <w:rFonts w:ascii="Calibri" w:hAnsi="Calibri" w:cs="Arial"/>
          <w:sz w:val="22"/>
          <w:szCs w:val="22"/>
        </w:rPr>
        <w:t xml:space="preserve"> język angielski w stopniu </w:t>
      </w:r>
      <w:r w:rsidRPr="00D44F0B">
        <w:rPr>
          <w:rFonts w:ascii="Calibri" w:hAnsi="Calibri" w:cs="Arial"/>
          <w:sz w:val="22"/>
          <w:szCs w:val="22"/>
        </w:rPr>
        <w:t xml:space="preserve"> </w:t>
      </w:r>
      <w:r w:rsidRPr="008F1CEC">
        <w:rPr>
          <w:rFonts w:ascii="Calibri" w:hAnsi="Calibri" w:cs="Arial"/>
          <w:sz w:val="22"/>
          <w:szCs w:val="22"/>
        </w:rPr>
        <w:t>umożliwiającym samodzielną prezentację oferty handlowej w trakcie targów</w:t>
      </w:r>
    </w:p>
    <w:p w14:paraId="1900B640" w14:textId="4CBDB4D8" w:rsidR="00AF2812" w:rsidRPr="00A03FFC" w:rsidRDefault="004B1CE6" w:rsidP="004B1CE6">
      <w:pPr>
        <w:numPr>
          <w:ilvl w:val="0"/>
          <w:numId w:val="23"/>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W wyjeździe może wziąć udział maksymalnie </w:t>
      </w:r>
      <w:r w:rsidR="008E4F5B">
        <w:rPr>
          <w:rFonts w:ascii="Calibri" w:hAnsi="Calibri" w:cs="Calibri"/>
          <w:sz w:val="22"/>
          <w:szCs w:val="22"/>
        </w:rPr>
        <w:t>5</w:t>
      </w:r>
      <w:r w:rsidR="00FD747A">
        <w:rPr>
          <w:rFonts w:ascii="Calibri" w:hAnsi="Calibri" w:cs="Calibri"/>
          <w:sz w:val="22"/>
          <w:szCs w:val="22"/>
        </w:rPr>
        <w:t xml:space="preserve"> (</w:t>
      </w:r>
      <w:r w:rsidR="00105670">
        <w:rPr>
          <w:rFonts w:ascii="Calibri" w:hAnsi="Calibri" w:cs="Calibri"/>
          <w:sz w:val="22"/>
          <w:szCs w:val="22"/>
        </w:rPr>
        <w:t>słownie: pięć</w:t>
      </w:r>
      <w:r w:rsidR="00FD747A">
        <w:rPr>
          <w:rFonts w:ascii="Calibri" w:hAnsi="Calibri" w:cs="Calibri"/>
          <w:sz w:val="22"/>
          <w:szCs w:val="22"/>
        </w:rPr>
        <w:t>) przedsiębiorstw</w:t>
      </w:r>
      <w:r w:rsidR="008F597A">
        <w:rPr>
          <w:rFonts w:ascii="Calibri" w:hAnsi="Calibri" w:cs="Calibri"/>
          <w:sz w:val="22"/>
          <w:szCs w:val="22"/>
        </w:rPr>
        <w:t xml:space="preserve">. </w:t>
      </w:r>
      <w:r w:rsidR="00FD747A">
        <w:rPr>
          <w:rFonts w:ascii="Calibri" w:hAnsi="Calibri" w:cs="Calibri"/>
          <w:sz w:val="22"/>
          <w:szCs w:val="22"/>
        </w:rPr>
        <w:t xml:space="preserve"> </w:t>
      </w:r>
      <w:r w:rsidR="008F597A">
        <w:rPr>
          <w:rFonts w:ascii="Calibri" w:hAnsi="Calibri" w:cs="Calibri"/>
          <w:sz w:val="22"/>
          <w:szCs w:val="22"/>
        </w:rPr>
        <w:t xml:space="preserve"> </w:t>
      </w:r>
    </w:p>
    <w:p w14:paraId="4B5C6FC5" w14:textId="77777777" w:rsidR="004B1CE6" w:rsidRPr="00A03FFC" w:rsidRDefault="0022093D" w:rsidP="004B1CE6">
      <w:pPr>
        <w:numPr>
          <w:ilvl w:val="0"/>
          <w:numId w:val="23"/>
        </w:numPr>
        <w:spacing w:after="200" w:line="24" w:lineRule="atLeast"/>
        <w:contextualSpacing/>
        <w:jc w:val="both"/>
        <w:rPr>
          <w:rFonts w:ascii="Calibri" w:hAnsi="Calibri" w:cs="Calibri"/>
          <w:sz w:val="22"/>
          <w:szCs w:val="22"/>
        </w:rPr>
      </w:pPr>
      <w:r w:rsidRPr="00A03FFC">
        <w:rPr>
          <w:rFonts w:ascii="Calibri" w:hAnsi="Calibri" w:cs="Calibri"/>
          <w:sz w:val="22"/>
          <w:szCs w:val="22"/>
        </w:rPr>
        <w:t>Z każdym zakwalifikowanym przedsięb</w:t>
      </w:r>
      <w:r w:rsidR="004B1CE6" w:rsidRPr="00A03FFC">
        <w:rPr>
          <w:rFonts w:ascii="Calibri" w:hAnsi="Calibri" w:cs="Calibri"/>
          <w:sz w:val="22"/>
          <w:szCs w:val="22"/>
        </w:rPr>
        <w:t xml:space="preserve">iorcą, </w:t>
      </w:r>
      <w:r w:rsidRPr="00A03FFC">
        <w:rPr>
          <w:rFonts w:ascii="Calibri" w:hAnsi="Calibri" w:cs="Calibri"/>
          <w:sz w:val="22"/>
          <w:szCs w:val="22"/>
        </w:rPr>
        <w:t>zawarta zostanie um</w:t>
      </w:r>
      <w:r w:rsidR="004B1CE6" w:rsidRPr="00A03FFC">
        <w:rPr>
          <w:rFonts w:ascii="Calibri" w:hAnsi="Calibri" w:cs="Calibri"/>
          <w:sz w:val="22"/>
          <w:szCs w:val="22"/>
        </w:rPr>
        <w:t>owa o dofinan</w:t>
      </w:r>
      <w:r w:rsidR="008F597A">
        <w:rPr>
          <w:rFonts w:ascii="Calibri" w:hAnsi="Calibri" w:cs="Calibri"/>
          <w:sz w:val="22"/>
          <w:szCs w:val="22"/>
        </w:rPr>
        <w:t>sowa</w:t>
      </w:r>
      <w:r w:rsidR="004E053F">
        <w:rPr>
          <w:rFonts w:ascii="Calibri" w:hAnsi="Calibri" w:cs="Calibri"/>
          <w:sz w:val="22"/>
          <w:szCs w:val="22"/>
        </w:rPr>
        <w:t>nie udziału w Wyjeździe</w:t>
      </w:r>
      <w:r w:rsidRPr="00A03FFC">
        <w:rPr>
          <w:rFonts w:ascii="Calibri" w:hAnsi="Calibri" w:cs="Calibri"/>
          <w:sz w:val="22"/>
          <w:szCs w:val="22"/>
        </w:rPr>
        <w:t xml:space="preserve">. Wzór umowy stanowi Załącznik nr 2 do niniejszego regulaminu. </w:t>
      </w:r>
    </w:p>
    <w:p w14:paraId="3438AD16" w14:textId="77777777" w:rsidR="00CD7F8F" w:rsidRDefault="0022093D" w:rsidP="00CD7F8F">
      <w:pPr>
        <w:numPr>
          <w:ilvl w:val="0"/>
          <w:numId w:val="23"/>
        </w:numPr>
        <w:ind w:left="357" w:hanging="357"/>
        <w:contextualSpacing/>
        <w:jc w:val="both"/>
        <w:rPr>
          <w:rFonts w:ascii="Calibri" w:hAnsi="Calibri" w:cs="Calibri"/>
          <w:sz w:val="22"/>
          <w:szCs w:val="22"/>
        </w:rPr>
      </w:pPr>
      <w:r w:rsidRPr="00A03FFC">
        <w:rPr>
          <w:rFonts w:ascii="Calibri" w:hAnsi="Calibri" w:cs="Calibri"/>
          <w:sz w:val="22"/>
          <w:szCs w:val="22"/>
        </w:rPr>
        <w:t>Przed podpisanie</w:t>
      </w:r>
      <w:r w:rsidR="004B1CE6" w:rsidRPr="00A03FFC">
        <w:rPr>
          <w:rFonts w:ascii="Calibri" w:hAnsi="Calibri" w:cs="Calibri"/>
          <w:sz w:val="22"/>
          <w:szCs w:val="22"/>
        </w:rPr>
        <w:t>m</w:t>
      </w:r>
      <w:r w:rsidRPr="00A03FFC">
        <w:rPr>
          <w:rFonts w:ascii="Calibri" w:hAnsi="Calibri" w:cs="Calibri"/>
          <w:sz w:val="22"/>
          <w:szCs w:val="22"/>
        </w:rPr>
        <w:t xml:space="preserve"> umowy przedsiębiorca jest </w:t>
      </w:r>
      <w:r w:rsidRPr="00373978">
        <w:rPr>
          <w:rFonts w:ascii="Calibri" w:hAnsi="Calibri" w:cs="Calibri"/>
          <w:sz w:val="22"/>
          <w:szCs w:val="22"/>
        </w:rPr>
        <w:t xml:space="preserve">zobowiązany do dostarczenia dokumentów niezbędnych do ubiegania się o pomoc de minimis - Załączniów nr </w:t>
      </w:r>
      <w:r w:rsidR="0049504D" w:rsidRPr="00373978">
        <w:rPr>
          <w:rFonts w:ascii="Calibri" w:hAnsi="Calibri" w:cs="Calibri"/>
          <w:sz w:val="22"/>
          <w:szCs w:val="22"/>
        </w:rPr>
        <w:t>3, 4, 5</w:t>
      </w:r>
      <w:r w:rsidRPr="00373978">
        <w:rPr>
          <w:rFonts w:ascii="Calibri" w:hAnsi="Calibri" w:cs="Calibri"/>
          <w:sz w:val="22"/>
          <w:szCs w:val="22"/>
        </w:rPr>
        <w:t xml:space="preserve"> do niniejszego regulaminu lub przy ubieganiu się o pomoc publiczną Załącznika nr </w:t>
      </w:r>
      <w:r w:rsidR="004E053F">
        <w:rPr>
          <w:rFonts w:ascii="Calibri" w:hAnsi="Calibri" w:cs="Calibri"/>
          <w:sz w:val="22"/>
          <w:szCs w:val="22"/>
        </w:rPr>
        <w:t xml:space="preserve">3, 4, </w:t>
      </w:r>
      <w:r w:rsidR="0049504D" w:rsidRPr="00373978">
        <w:rPr>
          <w:rFonts w:ascii="Calibri" w:hAnsi="Calibri" w:cs="Calibri"/>
          <w:sz w:val="22"/>
          <w:szCs w:val="22"/>
        </w:rPr>
        <w:t>6</w:t>
      </w:r>
      <w:r w:rsidRPr="00373978">
        <w:rPr>
          <w:rFonts w:ascii="Calibri" w:hAnsi="Calibri" w:cs="Calibri"/>
          <w:sz w:val="22"/>
          <w:szCs w:val="22"/>
        </w:rPr>
        <w:t xml:space="preserve">  do niniejszego regulaminu</w:t>
      </w:r>
      <w:r w:rsidR="00AE6A85">
        <w:rPr>
          <w:rFonts w:ascii="Calibri" w:hAnsi="Calibri" w:cs="Calibri"/>
          <w:sz w:val="22"/>
          <w:szCs w:val="22"/>
        </w:rPr>
        <w:t>.</w:t>
      </w:r>
    </w:p>
    <w:p w14:paraId="7D54FAA2" w14:textId="77777777" w:rsidR="00CD7F8F" w:rsidRDefault="00BB6A01" w:rsidP="00CD7F8F">
      <w:pPr>
        <w:pStyle w:val="Akapitzlist"/>
        <w:numPr>
          <w:ilvl w:val="0"/>
          <w:numId w:val="23"/>
        </w:numPr>
        <w:shd w:val="clear" w:color="auto" w:fill="FFFFFF"/>
        <w:spacing w:after="0" w:line="240" w:lineRule="auto"/>
        <w:ind w:left="357" w:hanging="357"/>
        <w:jc w:val="both"/>
        <w:rPr>
          <w:rFonts w:cs="Calibri"/>
        </w:rPr>
      </w:pPr>
      <w:r>
        <w:t>Przedsiębiorca może wyznaczyć osoby, które będą uczest</w:t>
      </w:r>
      <w:r w:rsidR="008E4F5B">
        <w:t>niczyły w jego imieniu w konferencji</w:t>
      </w:r>
      <w:r>
        <w:t xml:space="preserve">. Dane tych osób zostaną przekazane Organizatorowi przed podpisaniem umowy. </w:t>
      </w:r>
    </w:p>
    <w:p w14:paraId="40200A4B" w14:textId="77777777" w:rsidR="00BB6A01" w:rsidRDefault="008E4F5B" w:rsidP="00591402">
      <w:pPr>
        <w:pStyle w:val="Akapitzlist"/>
        <w:numPr>
          <w:ilvl w:val="0"/>
          <w:numId w:val="23"/>
        </w:numPr>
        <w:shd w:val="clear" w:color="auto" w:fill="FFFFFF"/>
        <w:spacing w:after="0" w:line="240" w:lineRule="auto"/>
        <w:jc w:val="both"/>
        <w:rPr>
          <w:rFonts w:cs="Calibri"/>
        </w:rPr>
      </w:pPr>
      <w:r>
        <w:rPr>
          <w:rFonts w:cs="Calibri"/>
        </w:rPr>
        <w:lastRenderedPageBreak/>
        <w:t>Dane uczestników konferencji</w:t>
      </w:r>
      <w:r w:rsidR="00BB6A01">
        <w:rPr>
          <w:rFonts w:cs="Calibri"/>
        </w:rPr>
        <w:t xml:space="preserve"> oraz osób reprezentujących firmę </w:t>
      </w:r>
      <w:r w:rsidR="00AE6A85" w:rsidRPr="00591402">
        <w:rPr>
          <w:rFonts w:cs="Calibri"/>
        </w:rPr>
        <w:t>będą przetwarzane do celów</w:t>
      </w:r>
      <w:r w:rsidR="00591402" w:rsidRPr="00591402">
        <w:rPr>
          <w:rFonts w:cs="Calibri"/>
        </w:rPr>
        <w:t xml:space="preserve"> </w:t>
      </w:r>
      <w:r w:rsidR="00C52211">
        <w:rPr>
          <w:rFonts w:cs="Calibri"/>
        </w:rPr>
        <w:t>rekrutacji i udziału w konferencji</w:t>
      </w:r>
      <w:r w:rsidR="00AE6A85" w:rsidRPr="00591402">
        <w:rPr>
          <w:rFonts w:cs="Calibri"/>
        </w:rPr>
        <w:t xml:space="preserve"> </w:t>
      </w:r>
      <w:r w:rsidR="00BB6A01">
        <w:rPr>
          <w:rFonts w:cs="Calibri"/>
        </w:rPr>
        <w:t xml:space="preserve">na podsatwie i na zasadach </w:t>
      </w:r>
      <w:r w:rsidR="00591402" w:rsidRPr="00591402">
        <w:rPr>
          <w:rFonts w:cs="Calibri"/>
        </w:rPr>
        <w:t xml:space="preserve">zawartych </w:t>
      </w:r>
      <w:r w:rsidR="00AE6A85" w:rsidRPr="00591402">
        <w:rPr>
          <w:rFonts w:cs="Calibri"/>
        </w:rPr>
        <w:t>w niniejszym Regulaminie</w:t>
      </w:r>
      <w:r w:rsidR="00BB6A01">
        <w:rPr>
          <w:rFonts w:cs="Calibri"/>
        </w:rPr>
        <w:t xml:space="preserve">. </w:t>
      </w:r>
    </w:p>
    <w:p w14:paraId="2837B963" w14:textId="77777777" w:rsidR="00BB6A01" w:rsidRDefault="00BB6A01" w:rsidP="00591402">
      <w:pPr>
        <w:pStyle w:val="Akapitzlist"/>
        <w:numPr>
          <w:ilvl w:val="0"/>
          <w:numId w:val="23"/>
        </w:numPr>
        <w:shd w:val="clear" w:color="auto" w:fill="FFFFFF"/>
        <w:spacing w:after="0" w:line="240" w:lineRule="auto"/>
        <w:jc w:val="both"/>
        <w:rPr>
          <w:rFonts w:cs="Calibri"/>
        </w:rPr>
      </w:pPr>
      <w:r>
        <w:rPr>
          <w:rFonts w:cs="Calibri"/>
        </w:rPr>
        <w:t xml:space="preserve">Firma </w:t>
      </w:r>
      <w:r w:rsidR="00ED1C52">
        <w:rPr>
          <w:rFonts w:cs="Calibri"/>
        </w:rPr>
        <w:t>w ramach realizowanej</w:t>
      </w:r>
      <w:r>
        <w:rPr>
          <w:rFonts w:cs="Calibri"/>
        </w:rPr>
        <w:t xml:space="preserve"> umowy przekaże Organizatorowi </w:t>
      </w:r>
      <w:r w:rsidR="00AE6A85" w:rsidRPr="00591402">
        <w:rPr>
          <w:rFonts w:cs="Calibri"/>
        </w:rPr>
        <w:t xml:space="preserve"> </w:t>
      </w:r>
      <w:r>
        <w:rPr>
          <w:rFonts w:cs="Calibri"/>
        </w:rPr>
        <w:t>o</w:t>
      </w:r>
      <w:r w:rsidR="00AE6A85" w:rsidRPr="00591402">
        <w:rPr>
          <w:rFonts w:cs="Calibri"/>
        </w:rPr>
        <w:t xml:space="preserve">świadczenia o tym, że osoby zostały poinformowane o podstawie i zasadach przetwarzania danych </w:t>
      </w:r>
      <w:r>
        <w:rPr>
          <w:rFonts w:cs="Calibri"/>
        </w:rPr>
        <w:t xml:space="preserve">zawartych w niniejszym regulaminie i informacji stanowiącej załącznik do niniejszego regulaminu. </w:t>
      </w:r>
    </w:p>
    <w:p w14:paraId="7CCFD225" w14:textId="77777777" w:rsidR="00591402" w:rsidRPr="00591402" w:rsidRDefault="00591402" w:rsidP="00591402">
      <w:pPr>
        <w:pStyle w:val="Akapitzlist"/>
        <w:numPr>
          <w:ilvl w:val="0"/>
          <w:numId w:val="23"/>
        </w:numPr>
        <w:shd w:val="clear" w:color="auto" w:fill="FFFFFF"/>
        <w:spacing w:after="0" w:line="240" w:lineRule="auto"/>
        <w:jc w:val="both"/>
        <w:rPr>
          <w:rFonts w:cs="Calibri"/>
        </w:rPr>
      </w:pPr>
      <w:r>
        <w:rPr>
          <w:rFonts w:cs="Calibri"/>
        </w:rPr>
        <w:t>Zgłaszający się do udziału w tar</w:t>
      </w:r>
      <w:r w:rsidR="00960BCC">
        <w:rPr>
          <w:rFonts w:cs="Calibri"/>
        </w:rPr>
        <w:t>g</w:t>
      </w:r>
      <w:r>
        <w:rPr>
          <w:rFonts w:cs="Calibri"/>
        </w:rPr>
        <w:t xml:space="preserve">ach będą mogli </w:t>
      </w:r>
      <w:r w:rsidRPr="00C51723">
        <w:rPr>
          <w:rFonts w:cs="Calibri"/>
        </w:rPr>
        <w:t xml:space="preserve">wyrazić zgodę na otrzymywanie newslettera. </w:t>
      </w:r>
    </w:p>
    <w:p w14:paraId="4BBDC4B6" w14:textId="77777777" w:rsidR="00AE6A85" w:rsidRPr="00AE6A85" w:rsidRDefault="00AE6A85" w:rsidP="00AE6A85">
      <w:pPr>
        <w:pStyle w:val="Akapitzlist"/>
        <w:numPr>
          <w:ilvl w:val="0"/>
          <w:numId w:val="23"/>
        </w:numPr>
        <w:shd w:val="clear" w:color="auto" w:fill="FFFFFF"/>
        <w:spacing w:after="0" w:line="240" w:lineRule="auto"/>
        <w:jc w:val="both"/>
        <w:rPr>
          <w:rFonts w:cs="Calibri"/>
        </w:rPr>
      </w:pPr>
      <w:r w:rsidRPr="00AE6A85">
        <w:rPr>
          <w:rFonts w:cs="Calibri"/>
        </w:rPr>
        <w:t xml:space="preserve">Główne informacje dotyczące przetwarzania danych osobowych w projekcie zostały zawarte </w:t>
      </w:r>
      <w:r w:rsidR="00960BCC">
        <w:rPr>
          <w:rFonts w:cs="Calibri"/>
        </w:rPr>
        <w:br/>
      </w:r>
      <w:r w:rsidRPr="00AE6A85">
        <w:rPr>
          <w:rFonts w:cs="Calibri"/>
        </w:rPr>
        <w:t xml:space="preserve">w § </w:t>
      </w:r>
      <w:r w:rsidR="00591402">
        <w:rPr>
          <w:rFonts w:cs="Calibri"/>
        </w:rPr>
        <w:t>6.</w:t>
      </w:r>
    </w:p>
    <w:p w14:paraId="4A3049EA" w14:textId="77777777" w:rsidR="00CD7F8F" w:rsidRDefault="00CD7F8F" w:rsidP="00CD7F8F">
      <w:pPr>
        <w:spacing w:after="200" w:line="24" w:lineRule="atLeast"/>
        <w:contextualSpacing/>
        <w:jc w:val="both"/>
        <w:rPr>
          <w:rFonts w:ascii="Calibri" w:hAnsi="Calibri" w:cs="Calibri"/>
          <w:sz w:val="22"/>
          <w:szCs w:val="22"/>
        </w:rPr>
      </w:pPr>
    </w:p>
    <w:p w14:paraId="39908102" w14:textId="77777777" w:rsidR="00AF2812" w:rsidRPr="00A03FFC" w:rsidRDefault="00AF2812" w:rsidP="0022093D">
      <w:pPr>
        <w:spacing w:line="24" w:lineRule="atLeast"/>
        <w:jc w:val="both"/>
        <w:rPr>
          <w:rFonts w:ascii="Calibri" w:hAnsi="Calibri" w:cs="Calibri"/>
          <w:sz w:val="22"/>
          <w:szCs w:val="22"/>
        </w:rPr>
      </w:pPr>
    </w:p>
    <w:p w14:paraId="77B1EBE3" w14:textId="77777777" w:rsidR="00AF2812" w:rsidRPr="00A03FFC" w:rsidRDefault="00E10A31" w:rsidP="0022093D">
      <w:pPr>
        <w:spacing w:after="200" w:line="24" w:lineRule="atLeast"/>
        <w:jc w:val="center"/>
        <w:rPr>
          <w:rFonts w:ascii="Calibri" w:hAnsi="Calibri" w:cs="Calibri"/>
          <w:b/>
          <w:sz w:val="22"/>
          <w:szCs w:val="22"/>
        </w:rPr>
      </w:pPr>
      <w:r>
        <w:rPr>
          <w:rFonts w:ascii="Calibri" w:hAnsi="Calibri" w:cs="Calibri"/>
          <w:b/>
          <w:sz w:val="22"/>
          <w:szCs w:val="22"/>
        </w:rPr>
        <w:t>§ 3</w:t>
      </w:r>
      <w:r w:rsidR="00AF2812" w:rsidRPr="00A03FFC">
        <w:rPr>
          <w:rFonts w:ascii="Calibri" w:hAnsi="Calibri" w:cs="Calibri"/>
          <w:b/>
          <w:sz w:val="22"/>
          <w:szCs w:val="22"/>
        </w:rPr>
        <w:t xml:space="preserve"> Kryteria i sposób wyboru uczestników</w:t>
      </w:r>
      <w:r w:rsidR="000D03A3" w:rsidRPr="00A03FFC">
        <w:rPr>
          <w:rFonts w:ascii="Calibri" w:hAnsi="Calibri" w:cs="Calibri"/>
          <w:b/>
          <w:sz w:val="22"/>
          <w:szCs w:val="22"/>
        </w:rPr>
        <w:t xml:space="preserve"> wyjazdu</w:t>
      </w:r>
    </w:p>
    <w:p w14:paraId="7FB34C36" w14:textId="69D0EB43" w:rsidR="00AC7B81" w:rsidRPr="00A03FFC" w:rsidRDefault="00AC7B81" w:rsidP="0022093D">
      <w:pPr>
        <w:numPr>
          <w:ilvl w:val="0"/>
          <w:numId w:val="5"/>
        </w:numPr>
        <w:spacing w:after="160" w:line="24" w:lineRule="atLeast"/>
        <w:contextualSpacing/>
        <w:jc w:val="both"/>
        <w:rPr>
          <w:rFonts w:ascii="Calibri" w:hAnsi="Calibri" w:cs="Calibri"/>
          <w:sz w:val="22"/>
          <w:szCs w:val="22"/>
        </w:rPr>
      </w:pPr>
      <w:r w:rsidRPr="00A03FFC">
        <w:rPr>
          <w:rFonts w:ascii="Calibri" w:hAnsi="Calibri" w:cs="Calibri"/>
          <w:sz w:val="22"/>
          <w:szCs w:val="22"/>
        </w:rPr>
        <w:t>O zakwalifikowaniu do udziału w Wyje</w:t>
      </w:r>
      <w:r w:rsidR="00105670">
        <w:rPr>
          <w:rFonts w:ascii="Calibri" w:hAnsi="Calibri" w:cs="Calibri"/>
          <w:sz w:val="22"/>
          <w:szCs w:val="22"/>
        </w:rPr>
        <w:t>ż</w:t>
      </w:r>
      <w:r w:rsidRPr="00A03FFC">
        <w:rPr>
          <w:rFonts w:ascii="Calibri" w:hAnsi="Calibri" w:cs="Calibri"/>
          <w:sz w:val="22"/>
          <w:szCs w:val="22"/>
        </w:rPr>
        <w:t xml:space="preserve">dzie decydować będzie liczba punktów przyznanych za kryteria dodatkowe opisane w Załączniku nr 1 do niniejszego Regulaminu. </w:t>
      </w:r>
    </w:p>
    <w:p w14:paraId="1C7FB16D" w14:textId="77777777" w:rsidR="00545D84" w:rsidRPr="00140D20" w:rsidRDefault="00545D84" w:rsidP="0022093D">
      <w:pPr>
        <w:numPr>
          <w:ilvl w:val="0"/>
          <w:numId w:val="5"/>
        </w:numPr>
        <w:spacing w:after="160" w:line="24" w:lineRule="atLeast"/>
        <w:contextualSpacing/>
        <w:jc w:val="both"/>
        <w:rPr>
          <w:rFonts w:ascii="Calibri" w:hAnsi="Calibri" w:cs="Calibri"/>
          <w:sz w:val="22"/>
          <w:szCs w:val="22"/>
        </w:rPr>
      </w:pPr>
      <w:r w:rsidRPr="00140D20">
        <w:rPr>
          <w:rFonts w:ascii="Calibri" w:hAnsi="Calibri" w:cs="Calibri"/>
          <w:sz w:val="22"/>
          <w:szCs w:val="22"/>
        </w:rPr>
        <w:t>Ocena przeprowadzona zostanie na podstawie informacji podanych w formularzu zgłoszeniowym.</w:t>
      </w:r>
      <w:r w:rsidR="00373978">
        <w:rPr>
          <w:rFonts w:ascii="Calibri" w:hAnsi="Calibri" w:cs="Calibri"/>
          <w:sz w:val="22"/>
          <w:szCs w:val="22"/>
        </w:rPr>
        <w:t xml:space="preserve"> Organizator może prosić o dodatkowe wyjaśnienia.</w:t>
      </w:r>
    </w:p>
    <w:p w14:paraId="69C6552C" w14:textId="77777777" w:rsidR="00AF2812" w:rsidRPr="00FD7972" w:rsidRDefault="00AF2812" w:rsidP="008F1CEC">
      <w:pPr>
        <w:numPr>
          <w:ilvl w:val="0"/>
          <w:numId w:val="5"/>
        </w:numPr>
        <w:spacing w:after="200" w:line="24" w:lineRule="atLeast"/>
        <w:contextualSpacing/>
        <w:jc w:val="both"/>
        <w:rPr>
          <w:rFonts w:ascii="Calibri" w:hAnsi="Calibri" w:cs="Calibri"/>
          <w:sz w:val="22"/>
          <w:szCs w:val="22"/>
        </w:rPr>
      </w:pPr>
      <w:r w:rsidRPr="008F1CEC">
        <w:rPr>
          <w:rFonts w:ascii="Calibri" w:hAnsi="Calibri"/>
          <w:sz w:val="22"/>
          <w:szCs w:val="22"/>
        </w:rPr>
        <w:t>W przypadku otrzymania tej samej liczby punktów</w:t>
      </w:r>
      <w:r w:rsidR="004B1CE6" w:rsidRPr="00140D20">
        <w:rPr>
          <w:rFonts w:ascii="Calibri" w:hAnsi="Calibri"/>
          <w:sz w:val="22"/>
          <w:szCs w:val="22"/>
        </w:rPr>
        <w:t xml:space="preserve"> przez kilku uczestników,</w:t>
      </w:r>
      <w:r w:rsidR="00545D84" w:rsidRPr="008F1CEC">
        <w:rPr>
          <w:rFonts w:ascii="Calibri" w:hAnsi="Calibri"/>
          <w:sz w:val="22"/>
          <w:szCs w:val="22"/>
        </w:rPr>
        <w:t xml:space="preserve"> o wyborze </w:t>
      </w:r>
      <w:r w:rsidRPr="008F1CEC">
        <w:rPr>
          <w:rFonts w:ascii="Calibri" w:hAnsi="Calibri"/>
          <w:sz w:val="22"/>
          <w:szCs w:val="22"/>
        </w:rPr>
        <w:t>decydować będzie</w:t>
      </w:r>
      <w:r w:rsidR="00545D84" w:rsidRPr="008F1CEC">
        <w:rPr>
          <w:rFonts w:ascii="Calibri" w:hAnsi="Calibri"/>
          <w:sz w:val="22"/>
          <w:szCs w:val="22"/>
        </w:rPr>
        <w:t xml:space="preserve"> </w:t>
      </w:r>
      <w:r w:rsidRPr="008F1CEC">
        <w:rPr>
          <w:rFonts w:ascii="Calibri" w:hAnsi="Calibri"/>
          <w:sz w:val="22"/>
          <w:szCs w:val="22"/>
        </w:rPr>
        <w:t xml:space="preserve">liczba punktów </w:t>
      </w:r>
      <w:r w:rsidR="004B1CE6" w:rsidRPr="00140D20">
        <w:rPr>
          <w:rFonts w:ascii="Calibri" w:hAnsi="Calibri"/>
          <w:sz w:val="22"/>
          <w:szCs w:val="22"/>
        </w:rPr>
        <w:t xml:space="preserve">przyznanych </w:t>
      </w:r>
      <w:r w:rsidRPr="008F1CEC">
        <w:rPr>
          <w:rFonts w:ascii="Calibri" w:hAnsi="Calibri"/>
          <w:sz w:val="22"/>
          <w:szCs w:val="22"/>
        </w:rPr>
        <w:t xml:space="preserve">za kryteria </w:t>
      </w:r>
      <w:r w:rsidR="004B1CE6" w:rsidRPr="00140D20">
        <w:rPr>
          <w:rFonts w:ascii="Calibri" w:hAnsi="Calibri"/>
          <w:sz w:val="22"/>
          <w:szCs w:val="22"/>
        </w:rPr>
        <w:t xml:space="preserve">dodatkowe oceniające </w:t>
      </w:r>
      <w:r w:rsidR="009D63A8" w:rsidRPr="00FD7972">
        <w:rPr>
          <w:rFonts w:ascii="Calibri" w:hAnsi="Calibri"/>
          <w:sz w:val="22"/>
          <w:szCs w:val="22"/>
        </w:rPr>
        <w:t>gotowość przedsię</w:t>
      </w:r>
      <w:r w:rsidR="004B1CE6" w:rsidRPr="00FD7972">
        <w:rPr>
          <w:rFonts w:ascii="Calibri" w:hAnsi="Calibri"/>
          <w:sz w:val="22"/>
          <w:szCs w:val="22"/>
        </w:rPr>
        <w:t xml:space="preserve">biorcy </w:t>
      </w:r>
      <w:r w:rsidRPr="00FD7972">
        <w:rPr>
          <w:rFonts w:ascii="Calibri" w:hAnsi="Calibri"/>
          <w:sz w:val="22"/>
          <w:szCs w:val="22"/>
        </w:rPr>
        <w:t>do eksportu.</w:t>
      </w:r>
    </w:p>
    <w:p w14:paraId="78BE6A1F" w14:textId="77777777" w:rsidR="00AF2812" w:rsidRPr="00140D20" w:rsidRDefault="004E053F" w:rsidP="0022093D">
      <w:pPr>
        <w:numPr>
          <w:ilvl w:val="0"/>
          <w:numId w:val="5"/>
        </w:numPr>
        <w:spacing w:after="200" w:line="24" w:lineRule="atLeast"/>
        <w:contextualSpacing/>
        <w:jc w:val="both"/>
        <w:rPr>
          <w:rFonts w:ascii="Calibri" w:hAnsi="Calibri" w:cs="Calibri"/>
          <w:sz w:val="22"/>
          <w:szCs w:val="22"/>
        </w:rPr>
      </w:pPr>
      <w:r>
        <w:rPr>
          <w:rFonts w:ascii="Calibri" w:hAnsi="Calibri" w:cs="Calibri"/>
          <w:sz w:val="22"/>
          <w:szCs w:val="22"/>
        </w:rPr>
        <w:t>Listę zakwalifikowanych do W</w:t>
      </w:r>
      <w:r w:rsidR="00AF2812" w:rsidRPr="00140D20">
        <w:rPr>
          <w:rFonts w:ascii="Calibri" w:hAnsi="Calibri" w:cs="Calibri"/>
          <w:sz w:val="22"/>
          <w:szCs w:val="22"/>
        </w:rPr>
        <w:t xml:space="preserve">yjazdu przedsiębiorców </w:t>
      </w:r>
      <w:r w:rsidR="00304DA0" w:rsidRPr="00304DA0">
        <w:rPr>
          <w:rFonts w:ascii="Calibri" w:hAnsi="Calibri" w:cs="Calibri"/>
          <w:sz w:val="22"/>
          <w:szCs w:val="22"/>
        </w:rPr>
        <w:t>Organizator</w:t>
      </w:r>
      <w:r w:rsidR="00AF2812" w:rsidRPr="00140D20">
        <w:rPr>
          <w:rFonts w:ascii="Calibri" w:hAnsi="Calibri" w:cs="Calibri"/>
          <w:sz w:val="22"/>
          <w:szCs w:val="22"/>
        </w:rPr>
        <w:t xml:space="preserve"> opublikuje na stronie </w:t>
      </w:r>
      <w:hyperlink r:id="rId10" w:history="1">
        <w:r w:rsidR="00AF2812" w:rsidRPr="00140D20">
          <w:rPr>
            <w:rFonts w:ascii="Calibri" w:hAnsi="Calibri" w:cs="Calibri"/>
            <w:sz w:val="22"/>
            <w:szCs w:val="22"/>
            <w:u w:val="single"/>
          </w:rPr>
          <w:t>www.brokereksportowy.pl</w:t>
        </w:r>
      </w:hyperlink>
      <w:r w:rsidR="00AF2812" w:rsidRPr="00140D20">
        <w:rPr>
          <w:rFonts w:ascii="Calibri" w:hAnsi="Calibri" w:cs="Calibri"/>
          <w:sz w:val="22"/>
          <w:szCs w:val="22"/>
        </w:rPr>
        <w:t xml:space="preserve"> w terminie 14 dni od daty zakończenia rekrutacji.</w:t>
      </w:r>
    </w:p>
    <w:p w14:paraId="3BFA321B" w14:textId="77777777" w:rsidR="00AF2812" w:rsidRPr="00140D20" w:rsidRDefault="00AF2812" w:rsidP="0022093D">
      <w:pPr>
        <w:spacing w:after="200" w:line="24" w:lineRule="atLeast"/>
        <w:jc w:val="both"/>
        <w:rPr>
          <w:rFonts w:ascii="Calibri" w:hAnsi="Calibri" w:cs="Calibri"/>
          <w:sz w:val="22"/>
          <w:szCs w:val="22"/>
        </w:rPr>
      </w:pPr>
    </w:p>
    <w:p w14:paraId="0860FF9E" w14:textId="77777777" w:rsidR="009D4DE1" w:rsidRPr="00140D20" w:rsidRDefault="009D4DE1" w:rsidP="009D63A8">
      <w:pPr>
        <w:spacing w:after="200" w:line="24" w:lineRule="atLeast"/>
        <w:rPr>
          <w:rFonts w:ascii="Calibri" w:hAnsi="Calibri" w:cs="Calibri"/>
          <w:b/>
          <w:sz w:val="22"/>
          <w:szCs w:val="22"/>
        </w:rPr>
      </w:pPr>
    </w:p>
    <w:p w14:paraId="0C3B00A8" w14:textId="77777777" w:rsidR="00AF2812" w:rsidRPr="00A03FFC" w:rsidRDefault="00E10A31" w:rsidP="0022093D">
      <w:pPr>
        <w:spacing w:after="200" w:line="24" w:lineRule="atLeast"/>
        <w:jc w:val="center"/>
        <w:rPr>
          <w:rFonts w:ascii="Calibri" w:hAnsi="Calibri" w:cs="Calibri"/>
          <w:b/>
          <w:sz w:val="22"/>
          <w:szCs w:val="22"/>
        </w:rPr>
      </w:pPr>
      <w:r>
        <w:rPr>
          <w:rFonts w:ascii="Calibri" w:hAnsi="Calibri" w:cs="Calibri"/>
          <w:b/>
          <w:sz w:val="22"/>
          <w:szCs w:val="22"/>
        </w:rPr>
        <w:t>§ 4</w:t>
      </w:r>
      <w:r w:rsidR="00AF2812" w:rsidRPr="00A03FFC">
        <w:rPr>
          <w:rFonts w:ascii="Calibri" w:hAnsi="Calibri" w:cs="Calibri"/>
          <w:b/>
          <w:sz w:val="22"/>
          <w:szCs w:val="22"/>
        </w:rPr>
        <w:t xml:space="preserve"> Koszty i poziom dofinansowania</w:t>
      </w:r>
    </w:p>
    <w:p w14:paraId="4E94DF9B" w14:textId="0EB68EAB" w:rsidR="00AF2812" w:rsidRPr="00DD06E9" w:rsidRDefault="00AF2812" w:rsidP="0022093D">
      <w:pPr>
        <w:numPr>
          <w:ilvl w:val="0"/>
          <w:numId w:val="3"/>
        </w:numPr>
        <w:spacing w:after="200" w:line="24" w:lineRule="atLeast"/>
        <w:contextualSpacing/>
        <w:jc w:val="both"/>
        <w:rPr>
          <w:rFonts w:ascii="Calibri" w:hAnsi="Calibri" w:cs="Calibri"/>
          <w:sz w:val="22"/>
          <w:szCs w:val="22"/>
        </w:rPr>
      </w:pPr>
      <w:r w:rsidRPr="00DD06E9">
        <w:rPr>
          <w:rFonts w:ascii="Calibri" w:hAnsi="Calibri" w:cs="Calibri"/>
          <w:sz w:val="22"/>
          <w:szCs w:val="22"/>
        </w:rPr>
        <w:t xml:space="preserve">Łączny </w:t>
      </w:r>
      <w:r w:rsidR="005F1B01" w:rsidRPr="00DD06E9">
        <w:rPr>
          <w:rFonts w:ascii="Calibri" w:hAnsi="Calibri" w:cs="Calibri"/>
          <w:sz w:val="22"/>
          <w:szCs w:val="22"/>
        </w:rPr>
        <w:t xml:space="preserve">szacowany </w:t>
      </w:r>
      <w:r w:rsidRPr="00DD06E9">
        <w:rPr>
          <w:rFonts w:ascii="Calibri" w:hAnsi="Calibri" w:cs="Calibri"/>
          <w:sz w:val="22"/>
          <w:szCs w:val="22"/>
        </w:rPr>
        <w:t xml:space="preserve">koszt </w:t>
      </w:r>
      <w:r w:rsidR="00BD1473" w:rsidRPr="00DD06E9">
        <w:rPr>
          <w:rFonts w:ascii="Calibri" w:hAnsi="Calibri" w:cs="Calibri"/>
          <w:sz w:val="22"/>
          <w:szCs w:val="22"/>
        </w:rPr>
        <w:t xml:space="preserve">kwalifikowany </w:t>
      </w:r>
      <w:r w:rsidRPr="00DD06E9">
        <w:rPr>
          <w:rFonts w:ascii="Calibri" w:hAnsi="Calibri" w:cs="Calibri"/>
          <w:sz w:val="22"/>
          <w:szCs w:val="22"/>
        </w:rPr>
        <w:t xml:space="preserve">udziału w Wyjeździe </w:t>
      </w:r>
      <w:r w:rsidR="0016431E" w:rsidRPr="00DD06E9">
        <w:rPr>
          <w:rFonts w:ascii="Calibri" w:hAnsi="Calibri" w:cs="Calibri"/>
          <w:sz w:val="22"/>
          <w:szCs w:val="22"/>
        </w:rPr>
        <w:t xml:space="preserve">przypadający na jednego uczestnika wyjazdu </w:t>
      </w:r>
      <w:r w:rsidRPr="00DD06E9">
        <w:rPr>
          <w:rFonts w:ascii="Calibri" w:hAnsi="Calibri" w:cs="Calibri"/>
          <w:sz w:val="22"/>
          <w:szCs w:val="22"/>
        </w:rPr>
        <w:t xml:space="preserve">wynosi </w:t>
      </w:r>
      <w:r w:rsidR="00C82B99">
        <w:rPr>
          <w:rFonts w:ascii="Calibri" w:hAnsi="Calibri" w:cs="Calibri"/>
          <w:sz w:val="22"/>
          <w:szCs w:val="22"/>
        </w:rPr>
        <w:t>11.0</w:t>
      </w:r>
      <w:r w:rsidR="00DD06E9" w:rsidRPr="00B35C17">
        <w:rPr>
          <w:rFonts w:ascii="Calibri" w:hAnsi="Calibri" w:cs="Calibri"/>
          <w:sz w:val="22"/>
          <w:szCs w:val="22"/>
        </w:rPr>
        <w:t>00 zł brutto</w:t>
      </w:r>
      <w:r w:rsidR="00DD06E9" w:rsidRPr="00DD06E9">
        <w:rPr>
          <w:rFonts w:ascii="Calibri" w:hAnsi="Calibri" w:cs="Calibri"/>
          <w:sz w:val="22"/>
          <w:szCs w:val="22"/>
        </w:rPr>
        <w:t xml:space="preserve"> (</w:t>
      </w:r>
      <w:r w:rsidR="00DD06E9">
        <w:rPr>
          <w:rFonts w:ascii="Calibri" w:hAnsi="Calibri" w:cs="Calibri"/>
          <w:sz w:val="22"/>
          <w:szCs w:val="22"/>
        </w:rPr>
        <w:t xml:space="preserve">słownie: </w:t>
      </w:r>
      <w:r w:rsidR="00B24091">
        <w:rPr>
          <w:rFonts w:ascii="Calibri" w:hAnsi="Calibri" w:cs="Calibri"/>
          <w:sz w:val="22"/>
          <w:szCs w:val="22"/>
        </w:rPr>
        <w:t>jedenaście tysięcy</w:t>
      </w:r>
      <w:r w:rsidR="00DD06E9">
        <w:rPr>
          <w:rFonts w:ascii="Calibri" w:hAnsi="Calibri" w:cs="Calibri"/>
          <w:sz w:val="22"/>
          <w:szCs w:val="22"/>
        </w:rPr>
        <w:t xml:space="preserve"> złotych</w:t>
      </w:r>
      <w:r w:rsidR="00DD06E9" w:rsidRPr="00DD06E9">
        <w:rPr>
          <w:rFonts w:ascii="Calibri" w:hAnsi="Calibri" w:cs="Calibri"/>
          <w:sz w:val="22"/>
          <w:szCs w:val="22"/>
        </w:rPr>
        <w:t>).</w:t>
      </w:r>
    </w:p>
    <w:p w14:paraId="40532E73" w14:textId="77777777" w:rsidR="00AF2812" w:rsidRDefault="00AF2812" w:rsidP="00F77664">
      <w:pPr>
        <w:numPr>
          <w:ilvl w:val="0"/>
          <w:numId w:val="3"/>
        </w:numPr>
        <w:spacing w:after="200" w:line="24" w:lineRule="atLeast"/>
        <w:contextualSpacing/>
        <w:jc w:val="both"/>
        <w:rPr>
          <w:rFonts w:ascii="Calibri" w:hAnsi="Calibri" w:cs="Calibri"/>
          <w:sz w:val="22"/>
          <w:szCs w:val="22"/>
        </w:rPr>
      </w:pPr>
      <w:r w:rsidRPr="00DD06E9">
        <w:rPr>
          <w:rFonts w:ascii="Calibri" w:hAnsi="Calibri" w:cs="Calibri"/>
          <w:sz w:val="22"/>
          <w:szCs w:val="22"/>
        </w:rPr>
        <w:t>Maksymalny poziom dofinansowania będzie wynosił 85% koszt</w:t>
      </w:r>
      <w:r w:rsidR="00BD1473" w:rsidRPr="00DD06E9">
        <w:rPr>
          <w:rFonts w:ascii="Calibri" w:hAnsi="Calibri" w:cs="Calibri"/>
          <w:sz w:val="22"/>
          <w:szCs w:val="22"/>
        </w:rPr>
        <w:t>ów</w:t>
      </w:r>
      <w:r w:rsidRPr="00DD06E9">
        <w:rPr>
          <w:rFonts w:ascii="Calibri" w:hAnsi="Calibri" w:cs="Calibri"/>
          <w:sz w:val="22"/>
          <w:szCs w:val="22"/>
        </w:rPr>
        <w:t xml:space="preserve"> </w:t>
      </w:r>
      <w:r w:rsidR="00BD1473" w:rsidRPr="00DD06E9">
        <w:rPr>
          <w:rFonts w:ascii="Calibri" w:hAnsi="Calibri" w:cs="Calibri"/>
          <w:sz w:val="22"/>
          <w:szCs w:val="22"/>
        </w:rPr>
        <w:t xml:space="preserve"> kwalifikowanych </w:t>
      </w:r>
      <w:r w:rsidRPr="00DD06E9">
        <w:rPr>
          <w:rFonts w:ascii="Calibri" w:hAnsi="Calibri" w:cs="Calibri"/>
          <w:sz w:val="22"/>
          <w:szCs w:val="22"/>
        </w:rPr>
        <w:t xml:space="preserve">w ust.1 </w:t>
      </w:r>
      <w:r w:rsidR="00AA1EAD" w:rsidRPr="00DD06E9">
        <w:rPr>
          <w:rFonts w:ascii="Calibri" w:hAnsi="Calibri" w:cs="Calibri"/>
          <w:sz w:val="22"/>
          <w:szCs w:val="22"/>
        </w:rPr>
        <w:t>przy wsparciu</w:t>
      </w:r>
      <w:r w:rsidR="00AA1EAD" w:rsidRPr="00F77664">
        <w:rPr>
          <w:rFonts w:ascii="Calibri" w:hAnsi="Calibri" w:cs="Calibri"/>
          <w:sz w:val="22"/>
          <w:szCs w:val="22"/>
        </w:rPr>
        <w:t xml:space="preserve"> w ramach </w:t>
      </w:r>
      <w:r w:rsidRPr="00F77664">
        <w:rPr>
          <w:rFonts w:ascii="Calibri" w:hAnsi="Calibri" w:cs="Calibri"/>
          <w:sz w:val="22"/>
          <w:szCs w:val="22"/>
        </w:rPr>
        <w:t>Pomocy de minimis</w:t>
      </w:r>
      <w:r w:rsidR="00F77664">
        <w:rPr>
          <w:rFonts w:ascii="Calibri" w:hAnsi="Calibri" w:cs="Calibri"/>
          <w:sz w:val="22"/>
          <w:szCs w:val="22"/>
        </w:rPr>
        <w:t>.</w:t>
      </w:r>
    </w:p>
    <w:p w14:paraId="5229D641" w14:textId="77777777" w:rsidR="00AF2812" w:rsidRPr="00F77664" w:rsidRDefault="00AF2812" w:rsidP="00F77664">
      <w:pPr>
        <w:numPr>
          <w:ilvl w:val="0"/>
          <w:numId w:val="3"/>
        </w:numPr>
        <w:spacing w:after="200" w:line="24" w:lineRule="atLeast"/>
        <w:contextualSpacing/>
        <w:jc w:val="both"/>
        <w:rPr>
          <w:rFonts w:ascii="Calibri" w:hAnsi="Calibri" w:cs="Calibri"/>
          <w:sz w:val="22"/>
          <w:szCs w:val="22"/>
        </w:rPr>
      </w:pPr>
      <w:r w:rsidRPr="00F77664">
        <w:rPr>
          <w:rFonts w:ascii="Calibri" w:hAnsi="Calibri" w:cs="Calibri"/>
          <w:sz w:val="22"/>
          <w:szCs w:val="22"/>
        </w:rPr>
        <w:t xml:space="preserve">Pozostała kwota nie objęta dofinansowaniem stanowiła będzie wkład własny </w:t>
      </w:r>
      <w:r w:rsidR="00304DA0" w:rsidRPr="00F77664">
        <w:rPr>
          <w:rFonts w:ascii="Calibri" w:hAnsi="Calibri" w:cs="Calibri"/>
          <w:sz w:val="22"/>
          <w:szCs w:val="22"/>
        </w:rPr>
        <w:t>U</w:t>
      </w:r>
      <w:r w:rsidR="0016431E" w:rsidRPr="00F77664">
        <w:rPr>
          <w:rFonts w:ascii="Calibri" w:hAnsi="Calibri" w:cs="Calibri"/>
          <w:sz w:val="22"/>
          <w:szCs w:val="22"/>
        </w:rPr>
        <w:t>czestnika wyjazdu</w:t>
      </w:r>
      <w:r w:rsidRPr="00F77664">
        <w:rPr>
          <w:rFonts w:ascii="Calibri" w:hAnsi="Calibri" w:cs="Calibri"/>
          <w:sz w:val="22"/>
          <w:szCs w:val="22"/>
        </w:rPr>
        <w:t xml:space="preserve"> i pokryta zostanie ze środków własnych. </w:t>
      </w:r>
    </w:p>
    <w:p w14:paraId="2A0D6BB5" w14:textId="77777777" w:rsidR="00F96598" w:rsidRPr="00A03FFC" w:rsidRDefault="00304DA0" w:rsidP="008F1CEC">
      <w:pPr>
        <w:numPr>
          <w:ilvl w:val="0"/>
          <w:numId w:val="3"/>
        </w:numPr>
        <w:spacing w:after="200" w:line="24" w:lineRule="atLeast"/>
        <w:contextualSpacing/>
        <w:jc w:val="both"/>
        <w:rPr>
          <w:rFonts w:ascii="Calibri" w:hAnsi="Calibri" w:cs="Calibri"/>
          <w:sz w:val="22"/>
          <w:szCs w:val="22"/>
        </w:rPr>
      </w:pPr>
      <w:r w:rsidRPr="00304DA0">
        <w:rPr>
          <w:rFonts w:ascii="Calibri" w:hAnsi="Calibri" w:cs="Calibri"/>
          <w:sz w:val="22"/>
          <w:szCs w:val="22"/>
        </w:rPr>
        <w:t>Agencja Rozwoju Pomorza</w:t>
      </w:r>
      <w:r w:rsidR="004926CF" w:rsidRPr="00A03FFC">
        <w:rPr>
          <w:rFonts w:ascii="Calibri" w:hAnsi="Calibri" w:cs="Calibri"/>
          <w:sz w:val="22"/>
          <w:szCs w:val="22"/>
        </w:rPr>
        <w:t xml:space="preserve"> wystawi firmie </w:t>
      </w:r>
      <w:r w:rsidR="005F710C" w:rsidRPr="004E053F">
        <w:rPr>
          <w:rFonts w:ascii="Calibri" w:hAnsi="Calibri" w:cs="Calibri"/>
          <w:sz w:val="22"/>
          <w:szCs w:val="22"/>
        </w:rPr>
        <w:t>fakturę VAT</w:t>
      </w:r>
      <w:r w:rsidR="00AF2812" w:rsidRPr="00A03FFC">
        <w:rPr>
          <w:rFonts w:ascii="Calibri" w:hAnsi="Calibri" w:cs="Calibri"/>
          <w:sz w:val="22"/>
          <w:szCs w:val="22"/>
        </w:rPr>
        <w:t xml:space="preserve"> na wysokość wkładu własnego</w:t>
      </w:r>
      <w:r w:rsidR="00D416C2">
        <w:rPr>
          <w:rFonts w:ascii="Calibri" w:hAnsi="Calibri" w:cs="Calibri"/>
          <w:sz w:val="22"/>
          <w:szCs w:val="22"/>
        </w:rPr>
        <w:t xml:space="preserve"> oraz na VAT od dofinansowania</w:t>
      </w:r>
      <w:r w:rsidR="00AF2812" w:rsidRPr="00A03FFC">
        <w:rPr>
          <w:rFonts w:ascii="Calibri" w:hAnsi="Calibri" w:cs="Calibri"/>
          <w:sz w:val="22"/>
          <w:szCs w:val="22"/>
        </w:rPr>
        <w:t xml:space="preserve">. </w:t>
      </w:r>
    </w:p>
    <w:p w14:paraId="5FE9CE67" w14:textId="55889875" w:rsidR="00545D84" w:rsidRPr="00A03FFC" w:rsidRDefault="0016431E" w:rsidP="0022093D">
      <w:pPr>
        <w:numPr>
          <w:ilvl w:val="0"/>
          <w:numId w:val="3"/>
        </w:numPr>
        <w:spacing w:after="200" w:line="24" w:lineRule="atLeast"/>
        <w:contextualSpacing/>
        <w:jc w:val="both"/>
        <w:rPr>
          <w:rFonts w:ascii="Calibri" w:hAnsi="Calibri" w:cs="Calibri"/>
          <w:sz w:val="22"/>
          <w:szCs w:val="22"/>
        </w:rPr>
      </w:pPr>
      <w:r w:rsidRPr="00A03FFC">
        <w:rPr>
          <w:rFonts w:ascii="Calibri" w:hAnsi="Calibri" w:cs="Calibri"/>
          <w:sz w:val="22"/>
          <w:szCs w:val="22"/>
        </w:rPr>
        <w:t>Uczestnik wyjazdu</w:t>
      </w:r>
      <w:r w:rsidR="00AF2812" w:rsidRPr="00A03FFC">
        <w:rPr>
          <w:rFonts w:ascii="Calibri" w:hAnsi="Calibri" w:cs="Calibri"/>
          <w:sz w:val="22"/>
          <w:szCs w:val="22"/>
        </w:rPr>
        <w:t xml:space="preserve"> zobowiązan</w:t>
      </w:r>
      <w:r w:rsidRPr="00A03FFC">
        <w:rPr>
          <w:rFonts w:ascii="Calibri" w:hAnsi="Calibri" w:cs="Calibri"/>
          <w:sz w:val="22"/>
          <w:szCs w:val="22"/>
        </w:rPr>
        <w:t>y</w:t>
      </w:r>
      <w:r w:rsidR="00AF2812" w:rsidRPr="00A03FFC">
        <w:rPr>
          <w:rFonts w:ascii="Calibri" w:hAnsi="Calibri" w:cs="Calibri"/>
          <w:sz w:val="22"/>
          <w:szCs w:val="22"/>
        </w:rPr>
        <w:t xml:space="preserve"> jest </w:t>
      </w:r>
      <w:r w:rsidR="00105670" w:rsidRPr="00A03FFC">
        <w:rPr>
          <w:rFonts w:ascii="Calibri" w:hAnsi="Calibri" w:cs="Calibri"/>
          <w:sz w:val="22"/>
          <w:szCs w:val="22"/>
        </w:rPr>
        <w:t>do pokrycia szacunkowych kosztów uczestnictwa</w:t>
      </w:r>
      <w:r w:rsidR="00545D84" w:rsidRPr="00A03FFC">
        <w:rPr>
          <w:rFonts w:ascii="Calibri" w:hAnsi="Calibri" w:cs="Calibri"/>
          <w:sz w:val="22"/>
          <w:szCs w:val="22"/>
        </w:rPr>
        <w:t xml:space="preserve"> </w:t>
      </w:r>
      <w:r w:rsidR="00062C29">
        <w:rPr>
          <w:rFonts w:ascii="Calibri" w:hAnsi="Calibri" w:cs="Calibri"/>
          <w:sz w:val="22"/>
          <w:szCs w:val="22"/>
        </w:rPr>
        <w:br/>
      </w:r>
      <w:r w:rsidR="00516BF5" w:rsidRPr="00A03FFC">
        <w:rPr>
          <w:rFonts w:ascii="Calibri" w:hAnsi="Calibri" w:cs="Calibri"/>
          <w:sz w:val="22"/>
          <w:szCs w:val="22"/>
        </w:rPr>
        <w:t xml:space="preserve">w Wyjeździe </w:t>
      </w:r>
      <w:r w:rsidR="00545D84" w:rsidRPr="00A03FFC">
        <w:rPr>
          <w:rFonts w:ascii="Calibri" w:hAnsi="Calibri" w:cs="Calibri"/>
          <w:sz w:val="22"/>
          <w:szCs w:val="22"/>
        </w:rPr>
        <w:t xml:space="preserve">nie </w:t>
      </w:r>
      <w:r w:rsidR="00105670" w:rsidRPr="00A03FFC">
        <w:rPr>
          <w:rFonts w:ascii="Calibri" w:hAnsi="Calibri" w:cs="Calibri"/>
          <w:sz w:val="22"/>
          <w:szCs w:val="22"/>
        </w:rPr>
        <w:t>później</w:t>
      </w:r>
      <w:r w:rsidR="00545D84" w:rsidRPr="00A03FFC">
        <w:rPr>
          <w:rFonts w:ascii="Calibri" w:hAnsi="Calibri" w:cs="Calibri"/>
          <w:sz w:val="22"/>
          <w:szCs w:val="22"/>
        </w:rPr>
        <w:t xml:space="preserve"> niż 5 dni roboczych od dnia podpisania umowy</w:t>
      </w:r>
      <w:r w:rsidR="00516BF5" w:rsidRPr="00A03FFC">
        <w:rPr>
          <w:rFonts w:ascii="Calibri" w:hAnsi="Calibri" w:cs="Calibri"/>
          <w:sz w:val="22"/>
          <w:szCs w:val="22"/>
        </w:rPr>
        <w:t xml:space="preserve">. </w:t>
      </w:r>
      <w:r w:rsidR="00545D84" w:rsidRPr="00A03FFC">
        <w:rPr>
          <w:rFonts w:ascii="Calibri" w:hAnsi="Calibri" w:cs="Calibri"/>
          <w:sz w:val="22"/>
          <w:szCs w:val="22"/>
        </w:rPr>
        <w:t xml:space="preserve">Wpłaty należy dokonać na rachunek </w:t>
      </w:r>
      <w:r w:rsidR="00105670" w:rsidRPr="00A03FFC">
        <w:rPr>
          <w:rFonts w:ascii="Calibri" w:hAnsi="Calibri" w:cs="Calibri"/>
          <w:sz w:val="22"/>
          <w:szCs w:val="22"/>
        </w:rPr>
        <w:t>bankowy Organizatora o nr</w:t>
      </w:r>
      <w:r w:rsidR="00516BF5" w:rsidRPr="008F597A">
        <w:rPr>
          <w:rFonts w:ascii="Calibri" w:hAnsi="Calibri" w:cs="Calibri"/>
          <w:sz w:val="22"/>
          <w:szCs w:val="22"/>
        </w:rPr>
        <w:t xml:space="preserve"> </w:t>
      </w:r>
      <w:r w:rsidR="00F14636" w:rsidRPr="008F597A">
        <w:rPr>
          <w:rFonts w:ascii="Calibri" w:hAnsi="Calibri" w:cs="Calibri"/>
          <w:sz w:val="22"/>
          <w:szCs w:val="22"/>
        </w:rPr>
        <w:t>PL 55 1140 1065 0000 2928 4500 1001.</w:t>
      </w:r>
      <w:r w:rsidR="00516BF5" w:rsidRPr="00A03FFC">
        <w:rPr>
          <w:rFonts w:ascii="Calibri" w:hAnsi="Calibri" w:cs="Calibri"/>
          <w:sz w:val="22"/>
          <w:szCs w:val="22"/>
        </w:rPr>
        <w:t xml:space="preserve"> </w:t>
      </w:r>
      <w:r w:rsidR="00545D84" w:rsidRPr="00A03FFC">
        <w:rPr>
          <w:rFonts w:ascii="Calibri" w:hAnsi="Calibri" w:cs="Calibri"/>
          <w:sz w:val="22"/>
          <w:szCs w:val="22"/>
        </w:rPr>
        <w:t xml:space="preserve">Brak wpłaty </w:t>
      </w:r>
      <w:r w:rsidR="00516BF5" w:rsidRPr="00A03FFC">
        <w:rPr>
          <w:rFonts w:ascii="Calibri" w:hAnsi="Calibri" w:cs="Calibri"/>
          <w:sz w:val="22"/>
          <w:szCs w:val="22"/>
        </w:rPr>
        <w:t>może skutkować</w:t>
      </w:r>
      <w:r w:rsidR="00545D84" w:rsidRPr="00A03FFC">
        <w:rPr>
          <w:rFonts w:ascii="Calibri" w:hAnsi="Calibri" w:cs="Calibri"/>
          <w:sz w:val="22"/>
          <w:szCs w:val="22"/>
        </w:rPr>
        <w:t xml:space="preserve"> skreśleniem z listy uczestników wyjazdu.</w:t>
      </w:r>
    </w:p>
    <w:p w14:paraId="27A0227B" w14:textId="77777777" w:rsidR="00D52D2A" w:rsidRPr="00373978" w:rsidRDefault="00AF2812" w:rsidP="0022093D">
      <w:pPr>
        <w:numPr>
          <w:ilvl w:val="0"/>
          <w:numId w:val="3"/>
        </w:numPr>
        <w:spacing w:after="200" w:line="24" w:lineRule="atLeast"/>
        <w:contextualSpacing/>
        <w:jc w:val="both"/>
        <w:rPr>
          <w:rFonts w:ascii="Calibri" w:hAnsi="Calibri" w:cs="Calibri"/>
          <w:sz w:val="22"/>
          <w:szCs w:val="22"/>
        </w:rPr>
      </w:pPr>
      <w:r w:rsidRPr="008F1CEC">
        <w:rPr>
          <w:rFonts w:ascii="Calibri" w:hAnsi="Calibri" w:cs="Calibri"/>
          <w:sz w:val="22"/>
          <w:szCs w:val="22"/>
        </w:rPr>
        <w:t>W przypadku rezygnacji z udziału w Wyjeździ</w:t>
      </w:r>
      <w:r w:rsidR="00702F1A" w:rsidRPr="00373978">
        <w:rPr>
          <w:rFonts w:ascii="Calibri" w:hAnsi="Calibri" w:cs="Calibri"/>
          <w:sz w:val="22"/>
          <w:szCs w:val="22"/>
        </w:rPr>
        <w:t>e</w:t>
      </w:r>
      <w:r w:rsidR="00DD4523" w:rsidRPr="008F1CEC">
        <w:rPr>
          <w:rFonts w:ascii="Calibri" w:hAnsi="Calibri" w:cs="Calibri"/>
          <w:sz w:val="22"/>
          <w:szCs w:val="22"/>
        </w:rPr>
        <w:t>,</w:t>
      </w:r>
      <w:r w:rsidRPr="008F1CEC">
        <w:rPr>
          <w:rFonts w:ascii="Calibri" w:hAnsi="Calibri" w:cs="Calibri"/>
          <w:sz w:val="22"/>
          <w:szCs w:val="22"/>
        </w:rPr>
        <w:t xml:space="preserve"> </w:t>
      </w:r>
      <w:r w:rsidR="00D52D2A" w:rsidRPr="00373978">
        <w:rPr>
          <w:rFonts w:ascii="Calibri" w:hAnsi="Calibri" w:cs="Calibri"/>
          <w:sz w:val="22"/>
          <w:szCs w:val="22"/>
        </w:rPr>
        <w:t xml:space="preserve">Organizator ma prawo obciążyć uczestnika wyjazdu </w:t>
      </w:r>
      <w:r w:rsidR="004E053F">
        <w:rPr>
          <w:rFonts w:ascii="Calibri" w:hAnsi="Calibri" w:cs="Calibri"/>
          <w:sz w:val="22"/>
          <w:szCs w:val="22"/>
        </w:rPr>
        <w:t>pełną kwotą wkładu własnego U</w:t>
      </w:r>
      <w:r w:rsidR="00516BF5" w:rsidRPr="00373978">
        <w:rPr>
          <w:rFonts w:ascii="Calibri" w:hAnsi="Calibri" w:cs="Calibri"/>
          <w:sz w:val="22"/>
          <w:szCs w:val="22"/>
        </w:rPr>
        <w:t>czestnika.</w:t>
      </w:r>
    </w:p>
    <w:p w14:paraId="45579316" w14:textId="5EE7E1FF" w:rsidR="004106A2" w:rsidRPr="00A16FA3" w:rsidRDefault="006D5061" w:rsidP="004106A2">
      <w:pPr>
        <w:numPr>
          <w:ilvl w:val="0"/>
          <w:numId w:val="3"/>
        </w:numPr>
        <w:spacing w:after="200" w:line="24" w:lineRule="atLeast"/>
        <w:contextualSpacing/>
        <w:jc w:val="both"/>
        <w:rPr>
          <w:rFonts w:ascii="Calibri" w:hAnsi="Calibri" w:cs="Calibri"/>
          <w:sz w:val="22"/>
          <w:szCs w:val="22"/>
        </w:rPr>
      </w:pPr>
      <w:r w:rsidRPr="00FD7972">
        <w:rPr>
          <w:rFonts w:ascii="Calibri" w:hAnsi="Calibri" w:cs="Calibri"/>
          <w:sz w:val="22"/>
          <w:szCs w:val="22"/>
        </w:rPr>
        <w:t>S</w:t>
      </w:r>
      <w:r w:rsidR="004106A2" w:rsidRPr="00FD7972">
        <w:rPr>
          <w:rFonts w:ascii="Calibri" w:hAnsi="Calibri" w:cs="Calibri"/>
          <w:sz w:val="22"/>
          <w:szCs w:val="22"/>
        </w:rPr>
        <w:t>zacowany łącz</w:t>
      </w:r>
      <w:r w:rsidR="004D7801">
        <w:rPr>
          <w:rFonts w:ascii="Calibri" w:hAnsi="Calibri" w:cs="Calibri"/>
          <w:sz w:val="22"/>
          <w:szCs w:val="22"/>
        </w:rPr>
        <w:t xml:space="preserve">ny koszt podany ust.1 może ulec </w:t>
      </w:r>
      <w:r w:rsidR="004106A2" w:rsidRPr="00FD7972">
        <w:rPr>
          <w:rFonts w:ascii="Calibri" w:hAnsi="Calibri" w:cs="Calibri"/>
          <w:sz w:val="22"/>
          <w:szCs w:val="22"/>
        </w:rPr>
        <w:t xml:space="preserve">zmianie, co wpłynie także na wysokość wkładu własnego, </w:t>
      </w:r>
      <w:r w:rsidR="00467D45" w:rsidRPr="00FD7972">
        <w:rPr>
          <w:rFonts w:ascii="Calibri" w:hAnsi="Calibri" w:cs="Calibri"/>
          <w:sz w:val="22"/>
          <w:szCs w:val="22"/>
        </w:rPr>
        <w:t>który musi być wniesiony przez U</w:t>
      </w:r>
      <w:r w:rsidR="004106A2" w:rsidRPr="00FD7972">
        <w:rPr>
          <w:rFonts w:ascii="Calibri" w:hAnsi="Calibri" w:cs="Calibri"/>
          <w:sz w:val="22"/>
          <w:szCs w:val="22"/>
        </w:rPr>
        <w:t xml:space="preserve">czestnika wyjazdu. Organizator niezwłocznie poinformuje o tym </w:t>
      </w:r>
      <w:r w:rsidR="00105670" w:rsidRPr="00FD7972">
        <w:rPr>
          <w:rFonts w:ascii="Calibri" w:hAnsi="Calibri" w:cs="Calibri"/>
          <w:sz w:val="22"/>
          <w:szCs w:val="22"/>
        </w:rPr>
        <w:t>fakcie zakwalifikowane</w:t>
      </w:r>
      <w:r w:rsidR="004106A2" w:rsidRPr="00FD7972">
        <w:rPr>
          <w:rFonts w:ascii="Calibri" w:hAnsi="Calibri" w:cs="Calibri"/>
          <w:sz w:val="22"/>
          <w:szCs w:val="22"/>
        </w:rPr>
        <w:t xml:space="preserve"> do Wyjazdu Firmy. Jeśl</w:t>
      </w:r>
      <w:r w:rsidR="00467D45" w:rsidRPr="00FD7972">
        <w:rPr>
          <w:rFonts w:ascii="Calibri" w:hAnsi="Calibri" w:cs="Calibri"/>
          <w:sz w:val="22"/>
          <w:szCs w:val="22"/>
        </w:rPr>
        <w:t xml:space="preserve">i koszt zmieni się </w:t>
      </w:r>
      <w:r w:rsidR="00467D45" w:rsidRPr="00A16FA3">
        <w:rPr>
          <w:rFonts w:ascii="Calibri" w:hAnsi="Calibri" w:cs="Calibri"/>
          <w:sz w:val="22"/>
          <w:szCs w:val="22"/>
        </w:rPr>
        <w:t>o ponad 30% U</w:t>
      </w:r>
      <w:r w:rsidR="004106A2" w:rsidRPr="00A16FA3">
        <w:rPr>
          <w:rFonts w:ascii="Calibri" w:hAnsi="Calibri" w:cs="Calibri"/>
          <w:sz w:val="22"/>
          <w:szCs w:val="22"/>
        </w:rPr>
        <w:t>czest</w:t>
      </w:r>
      <w:r w:rsidR="00BE3C06">
        <w:rPr>
          <w:rFonts w:ascii="Calibri" w:hAnsi="Calibri" w:cs="Calibri"/>
          <w:sz w:val="22"/>
          <w:szCs w:val="22"/>
        </w:rPr>
        <w:t>n</w:t>
      </w:r>
      <w:r w:rsidR="004106A2" w:rsidRPr="00A16FA3">
        <w:rPr>
          <w:rFonts w:ascii="Calibri" w:hAnsi="Calibri" w:cs="Calibri"/>
          <w:sz w:val="22"/>
          <w:szCs w:val="22"/>
        </w:rPr>
        <w:t>ik wyjazdu będzie miał p</w:t>
      </w:r>
      <w:r w:rsidR="00467D45" w:rsidRPr="00A16FA3">
        <w:rPr>
          <w:rFonts w:ascii="Calibri" w:hAnsi="Calibri" w:cs="Calibri"/>
          <w:sz w:val="22"/>
          <w:szCs w:val="22"/>
        </w:rPr>
        <w:t>rawo do rezygnacji z udziału w W</w:t>
      </w:r>
      <w:r w:rsidR="004106A2" w:rsidRPr="00A16FA3">
        <w:rPr>
          <w:rFonts w:ascii="Calibri" w:hAnsi="Calibri" w:cs="Calibri"/>
          <w:sz w:val="22"/>
          <w:szCs w:val="22"/>
        </w:rPr>
        <w:t>yjeździe bez ponoszenia żadnych kosztów.</w:t>
      </w:r>
    </w:p>
    <w:p w14:paraId="4BB29AFE" w14:textId="77777777" w:rsidR="00AF2812" w:rsidRPr="00A4713E" w:rsidRDefault="00AF2812" w:rsidP="0022093D">
      <w:pPr>
        <w:numPr>
          <w:ilvl w:val="0"/>
          <w:numId w:val="3"/>
        </w:numPr>
        <w:spacing w:after="200" w:line="24" w:lineRule="atLeast"/>
        <w:contextualSpacing/>
        <w:jc w:val="both"/>
        <w:rPr>
          <w:rFonts w:ascii="Calibri" w:hAnsi="Calibri" w:cs="Calibri"/>
          <w:sz w:val="22"/>
          <w:szCs w:val="22"/>
        </w:rPr>
      </w:pPr>
      <w:r w:rsidRPr="00A4713E">
        <w:rPr>
          <w:rFonts w:ascii="Calibri" w:hAnsi="Calibri" w:cs="Calibri"/>
          <w:sz w:val="22"/>
          <w:szCs w:val="22"/>
        </w:rPr>
        <w:t xml:space="preserve">Koszty uczestnictwa w Wyjeździe dofinansowane w ramach </w:t>
      </w:r>
      <w:r w:rsidR="00DD4523" w:rsidRPr="00A4713E">
        <w:rPr>
          <w:rFonts w:ascii="Calibri" w:hAnsi="Calibri" w:cs="Calibri"/>
          <w:sz w:val="22"/>
          <w:szCs w:val="22"/>
        </w:rPr>
        <w:t>P</w:t>
      </w:r>
      <w:r w:rsidRPr="00A4713E">
        <w:rPr>
          <w:rFonts w:ascii="Calibri" w:hAnsi="Calibri" w:cs="Calibri"/>
          <w:sz w:val="22"/>
          <w:szCs w:val="22"/>
        </w:rPr>
        <w:t xml:space="preserve">rojektu obejmują: </w:t>
      </w:r>
    </w:p>
    <w:p w14:paraId="1DF0E09C" w14:textId="1F3CBE63" w:rsidR="00AF2812" w:rsidRPr="00A4713E" w:rsidRDefault="003F5522" w:rsidP="0022093D">
      <w:pPr>
        <w:numPr>
          <w:ilvl w:val="0"/>
          <w:numId w:val="2"/>
        </w:numPr>
        <w:spacing w:after="200" w:line="24" w:lineRule="atLeast"/>
        <w:contextualSpacing/>
        <w:jc w:val="both"/>
        <w:rPr>
          <w:rFonts w:ascii="Calibri" w:hAnsi="Calibri" w:cs="Calibri"/>
          <w:sz w:val="22"/>
          <w:szCs w:val="22"/>
        </w:rPr>
      </w:pPr>
      <w:r>
        <w:rPr>
          <w:rFonts w:ascii="Calibri" w:hAnsi="Calibri" w:cs="Calibri"/>
          <w:sz w:val="22"/>
          <w:szCs w:val="22"/>
        </w:rPr>
        <w:t>koszty transportu</w:t>
      </w:r>
      <w:r w:rsidR="00B6306C">
        <w:rPr>
          <w:rFonts w:ascii="Calibri" w:hAnsi="Calibri" w:cs="Calibri"/>
          <w:sz w:val="22"/>
          <w:szCs w:val="22"/>
        </w:rPr>
        <w:t xml:space="preserve"> </w:t>
      </w:r>
      <w:r w:rsidR="00AF2812" w:rsidRPr="00A4713E">
        <w:rPr>
          <w:rFonts w:ascii="Calibri" w:hAnsi="Calibri" w:cs="Calibri"/>
          <w:sz w:val="22"/>
          <w:szCs w:val="22"/>
        </w:rPr>
        <w:t xml:space="preserve">na trasie </w:t>
      </w:r>
      <w:r w:rsidR="002E419A">
        <w:rPr>
          <w:rFonts w:ascii="Calibri" w:hAnsi="Calibri" w:cs="Calibri"/>
          <w:sz w:val="22"/>
          <w:szCs w:val="22"/>
        </w:rPr>
        <w:t>Gdańsk-</w:t>
      </w:r>
      <w:r w:rsidR="00DD06E9">
        <w:rPr>
          <w:rFonts w:ascii="Calibri" w:hAnsi="Calibri" w:cs="Calibri"/>
          <w:sz w:val="22"/>
          <w:szCs w:val="22"/>
        </w:rPr>
        <w:t>Houston</w:t>
      </w:r>
      <w:r w:rsidR="002E419A">
        <w:rPr>
          <w:rFonts w:ascii="Calibri" w:hAnsi="Calibri" w:cs="Calibri"/>
          <w:sz w:val="22"/>
          <w:szCs w:val="22"/>
        </w:rPr>
        <w:t>-Gdańsk</w:t>
      </w:r>
      <w:r w:rsidR="00062C29">
        <w:rPr>
          <w:rFonts w:ascii="Calibri" w:hAnsi="Calibri" w:cs="Calibri"/>
          <w:sz w:val="22"/>
          <w:szCs w:val="22"/>
        </w:rPr>
        <w:t>,</w:t>
      </w:r>
    </w:p>
    <w:p w14:paraId="3CE58E73" w14:textId="77777777" w:rsidR="00AF2812" w:rsidRDefault="00B6306C" w:rsidP="0022093D">
      <w:pPr>
        <w:numPr>
          <w:ilvl w:val="0"/>
          <w:numId w:val="2"/>
        </w:numPr>
        <w:spacing w:after="200" w:line="24" w:lineRule="atLeast"/>
        <w:contextualSpacing/>
        <w:jc w:val="both"/>
        <w:rPr>
          <w:rFonts w:ascii="Calibri" w:hAnsi="Calibri" w:cs="Calibri"/>
          <w:sz w:val="22"/>
          <w:szCs w:val="22"/>
        </w:rPr>
      </w:pPr>
      <w:r>
        <w:rPr>
          <w:rFonts w:ascii="Calibri" w:hAnsi="Calibri" w:cs="Calibri"/>
          <w:sz w:val="22"/>
          <w:szCs w:val="22"/>
        </w:rPr>
        <w:t>koszty zakwaterowania w hotelu</w:t>
      </w:r>
      <w:r w:rsidR="00062C29">
        <w:rPr>
          <w:rFonts w:ascii="Calibri" w:hAnsi="Calibri" w:cs="Calibri"/>
          <w:sz w:val="22"/>
          <w:szCs w:val="22"/>
        </w:rPr>
        <w:t>,</w:t>
      </w:r>
    </w:p>
    <w:p w14:paraId="4D969A15" w14:textId="1251C07A" w:rsidR="00062C29" w:rsidRDefault="00930E8E" w:rsidP="0022093D">
      <w:pPr>
        <w:numPr>
          <w:ilvl w:val="0"/>
          <w:numId w:val="2"/>
        </w:numPr>
        <w:spacing w:after="200" w:line="24" w:lineRule="atLeast"/>
        <w:contextualSpacing/>
        <w:jc w:val="both"/>
        <w:rPr>
          <w:rFonts w:ascii="Calibri" w:hAnsi="Calibri" w:cs="Calibri"/>
          <w:sz w:val="22"/>
          <w:szCs w:val="22"/>
        </w:rPr>
      </w:pPr>
      <w:r>
        <w:rPr>
          <w:rFonts w:ascii="Calibri" w:hAnsi="Calibri" w:cs="Calibri"/>
          <w:sz w:val="22"/>
          <w:szCs w:val="22"/>
        </w:rPr>
        <w:t xml:space="preserve">koszty wejściówki na Konferencję </w:t>
      </w:r>
      <w:r w:rsidR="00DD06E9" w:rsidRPr="00F9508C">
        <w:rPr>
          <w:rFonts w:ascii="Calibri" w:hAnsi="Calibri" w:cs="Calibri"/>
          <w:sz w:val="22"/>
          <w:szCs w:val="22"/>
        </w:rPr>
        <w:t>OFFSHORE TECHNOLOGY CONFERENCE 2023</w:t>
      </w:r>
    </w:p>
    <w:p w14:paraId="25A1FC56" w14:textId="77777777" w:rsidR="004D7801" w:rsidRPr="00657757" w:rsidRDefault="004D7801" w:rsidP="00062C29">
      <w:pPr>
        <w:numPr>
          <w:ilvl w:val="0"/>
          <w:numId w:val="2"/>
        </w:numPr>
        <w:spacing w:after="200" w:line="24" w:lineRule="atLeast"/>
        <w:contextualSpacing/>
        <w:jc w:val="both"/>
        <w:rPr>
          <w:rFonts w:ascii="Calibri" w:hAnsi="Calibri" w:cs="Calibri"/>
          <w:sz w:val="22"/>
          <w:szCs w:val="22"/>
        </w:rPr>
      </w:pPr>
      <w:r w:rsidRPr="00657757">
        <w:rPr>
          <w:rFonts w:ascii="Calibri" w:hAnsi="Calibri" w:cs="Calibri"/>
          <w:sz w:val="22"/>
          <w:szCs w:val="22"/>
        </w:rPr>
        <w:lastRenderedPageBreak/>
        <w:t>ubezpieczenie osobowe</w:t>
      </w:r>
      <w:r w:rsidR="00BE3C06" w:rsidRPr="00657757">
        <w:rPr>
          <w:rFonts w:ascii="Calibri" w:hAnsi="Calibri" w:cs="Calibri"/>
          <w:sz w:val="22"/>
          <w:szCs w:val="22"/>
        </w:rPr>
        <w:t xml:space="preserve"> Uczestnika Wyjazdu</w:t>
      </w:r>
    </w:p>
    <w:p w14:paraId="525A2783" w14:textId="77777777" w:rsidR="003F5522" w:rsidRPr="00657757" w:rsidRDefault="003F5522" w:rsidP="00657757">
      <w:pPr>
        <w:spacing w:after="200" w:line="24" w:lineRule="atLeast"/>
        <w:ind w:left="1068"/>
        <w:contextualSpacing/>
        <w:jc w:val="both"/>
        <w:rPr>
          <w:rFonts w:ascii="Calibri" w:hAnsi="Calibri" w:cs="Calibri"/>
          <w:sz w:val="22"/>
          <w:szCs w:val="22"/>
        </w:rPr>
      </w:pPr>
    </w:p>
    <w:p w14:paraId="67AAB63D" w14:textId="77777777" w:rsidR="00AF2812" w:rsidRPr="00A03FFC" w:rsidRDefault="005F710C" w:rsidP="0022093D">
      <w:pPr>
        <w:numPr>
          <w:ilvl w:val="0"/>
          <w:numId w:val="3"/>
        </w:numPr>
        <w:spacing w:after="200" w:line="24" w:lineRule="atLeast"/>
        <w:contextualSpacing/>
        <w:jc w:val="both"/>
        <w:rPr>
          <w:rFonts w:ascii="Calibri" w:hAnsi="Calibri" w:cs="Calibri"/>
          <w:sz w:val="22"/>
          <w:szCs w:val="22"/>
        </w:rPr>
      </w:pPr>
      <w:r>
        <w:rPr>
          <w:rFonts w:ascii="Calibri" w:hAnsi="Calibri" w:cs="Calibri"/>
          <w:sz w:val="22"/>
          <w:szCs w:val="22"/>
        </w:rPr>
        <w:t>Ubezpieczenie sprzętu, d</w:t>
      </w:r>
      <w:r w:rsidR="00AF2812" w:rsidRPr="00A03FFC">
        <w:rPr>
          <w:rFonts w:ascii="Calibri" w:hAnsi="Calibri" w:cs="Calibri"/>
          <w:sz w:val="22"/>
          <w:szCs w:val="22"/>
        </w:rPr>
        <w:t xml:space="preserve">iety pobytowe, wyżywienie oraz ewentualne inne koszty dodatkowe związane z uczestnictwem w Wyjeździe, </w:t>
      </w:r>
      <w:r w:rsidR="0016431E" w:rsidRPr="00A03FFC">
        <w:rPr>
          <w:rFonts w:ascii="Calibri" w:hAnsi="Calibri" w:cs="Calibri"/>
          <w:sz w:val="22"/>
          <w:szCs w:val="22"/>
        </w:rPr>
        <w:t>uczestnicy wyjazdu</w:t>
      </w:r>
      <w:r w:rsidR="00AF2812" w:rsidRPr="00A03FFC">
        <w:rPr>
          <w:rFonts w:ascii="Calibri" w:hAnsi="Calibri" w:cs="Calibri"/>
          <w:sz w:val="22"/>
          <w:szCs w:val="22"/>
        </w:rPr>
        <w:t xml:space="preserve"> pokrywają we własnym zakresie.</w:t>
      </w:r>
    </w:p>
    <w:p w14:paraId="1B1E2059" w14:textId="77777777" w:rsidR="00BE3C06" w:rsidRDefault="00BE3C06" w:rsidP="0022093D">
      <w:pPr>
        <w:spacing w:after="200" w:line="24" w:lineRule="atLeast"/>
        <w:jc w:val="both"/>
        <w:rPr>
          <w:rFonts w:ascii="Calibri" w:hAnsi="Calibri" w:cs="Calibri"/>
          <w:sz w:val="22"/>
          <w:szCs w:val="22"/>
        </w:rPr>
      </w:pPr>
    </w:p>
    <w:p w14:paraId="6DCBB62B" w14:textId="77777777" w:rsidR="00BE3C06" w:rsidRPr="00A03FFC" w:rsidRDefault="00BE3C06" w:rsidP="0022093D">
      <w:pPr>
        <w:spacing w:after="200" w:line="24" w:lineRule="atLeast"/>
        <w:jc w:val="both"/>
        <w:rPr>
          <w:rFonts w:ascii="Calibri" w:hAnsi="Calibri" w:cs="Calibri"/>
          <w:sz w:val="22"/>
          <w:szCs w:val="22"/>
        </w:rPr>
      </w:pPr>
    </w:p>
    <w:p w14:paraId="3B188688" w14:textId="77777777" w:rsidR="00AF2812" w:rsidRPr="00A03FFC" w:rsidRDefault="00E10A31" w:rsidP="0022093D">
      <w:pPr>
        <w:spacing w:after="200" w:line="24" w:lineRule="atLeast"/>
        <w:jc w:val="center"/>
        <w:rPr>
          <w:rFonts w:ascii="Calibri" w:hAnsi="Calibri" w:cs="Calibri"/>
          <w:b/>
          <w:sz w:val="22"/>
          <w:szCs w:val="22"/>
        </w:rPr>
      </w:pPr>
      <w:r>
        <w:rPr>
          <w:rFonts w:ascii="Calibri" w:hAnsi="Calibri" w:cs="Calibri"/>
          <w:b/>
          <w:sz w:val="22"/>
          <w:szCs w:val="22"/>
        </w:rPr>
        <w:t>§ 5</w:t>
      </w:r>
      <w:r w:rsidR="00AF2812" w:rsidRPr="00A03FFC">
        <w:rPr>
          <w:rFonts w:ascii="Calibri" w:hAnsi="Calibri" w:cs="Calibri"/>
          <w:b/>
          <w:sz w:val="22"/>
          <w:szCs w:val="22"/>
        </w:rPr>
        <w:t xml:space="preserve"> </w:t>
      </w:r>
      <w:r w:rsidR="000D03A3" w:rsidRPr="00A03FFC">
        <w:rPr>
          <w:rFonts w:ascii="Calibri" w:hAnsi="Calibri" w:cs="Calibri"/>
          <w:b/>
          <w:sz w:val="22"/>
          <w:szCs w:val="22"/>
        </w:rPr>
        <w:t>Obowiązku uczestnika wyjazdu</w:t>
      </w:r>
    </w:p>
    <w:p w14:paraId="36EDF370" w14:textId="77777777" w:rsidR="000D03A3" w:rsidRPr="00A03FFC" w:rsidRDefault="000D03A3" w:rsidP="000D03A3">
      <w:pPr>
        <w:numPr>
          <w:ilvl w:val="0"/>
          <w:numId w:val="6"/>
        </w:numPr>
        <w:spacing w:after="200" w:line="24" w:lineRule="atLeast"/>
        <w:contextualSpacing/>
        <w:jc w:val="both"/>
        <w:rPr>
          <w:rFonts w:ascii="Calibri" w:hAnsi="Calibri" w:cs="Calibri"/>
          <w:sz w:val="22"/>
          <w:szCs w:val="22"/>
        </w:rPr>
      </w:pPr>
      <w:r w:rsidRPr="00A03FFC">
        <w:rPr>
          <w:rFonts w:ascii="Calibri" w:hAnsi="Calibri" w:cs="Calibri"/>
          <w:sz w:val="22"/>
          <w:szCs w:val="22"/>
        </w:rPr>
        <w:t>Uczestnik wyjazdu zobowiązuje się do pełnego uczestnictwa w przygotowanym przez Organizatora programie Wyjazdu, przestrzegania postanowień niniejszego Regulaminu oraz postanowień Umowy o dofinansowanie.</w:t>
      </w:r>
    </w:p>
    <w:p w14:paraId="61A0D5F8" w14:textId="0A4C952A" w:rsidR="000D03A3" w:rsidRPr="00175690" w:rsidRDefault="000D03A3" w:rsidP="00175690">
      <w:pPr>
        <w:numPr>
          <w:ilvl w:val="0"/>
          <w:numId w:val="6"/>
        </w:numPr>
        <w:spacing w:after="200" w:line="24" w:lineRule="atLeast"/>
        <w:contextualSpacing/>
        <w:jc w:val="both"/>
        <w:rPr>
          <w:rFonts w:ascii="Calibri" w:hAnsi="Calibri" w:cs="Calibri"/>
          <w:sz w:val="22"/>
          <w:szCs w:val="22"/>
        </w:rPr>
      </w:pPr>
      <w:r w:rsidRPr="00175690">
        <w:rPr>
          <w:rFonts w:ascii="Calibri" w:hAnsi="Calibri" w:cs="Calibri"/>
          <w:sz w:val="22"/>
          <w:szCs w:val="22"/>
        </w:rPr>
        <w:t>Uczestnik wyjazdu zobowiązuje się</w:t>
      </w:r>
      <w:r w:rsidRPr="00175690" w:rsidDel="004F50AE">
        <w:rPr>
          <w:rFonts w:ascii="Calibri" w:hAnsi="Calibri" w:cs="Calibri"/>
          <w:sz w:val="22"/>
          <w:szCs w:val="22"/>
        </w:rPr>
        <w:t xml:space="preserve"> </w:t>
      </w:r>
      <w:r w:rsidRPr="00175690">
        <w:rPr>
          <w:rFonts w:ascii="Calibri" w:hAnsi="Calibri" w:cs="Calibri"/>
          <w:sz w:val="22"/>
          <w:szCs w:val="22"/>
        </w:rPr>
        <w:t>do przedstawienia o</w:t>
      </w:r>
      <w:r w:rsidR="00E065D4" w:rsidRPr="00175690">
        <w:rPr>
          <w:rFonts w:ascii="Calibri" w:hAnsi="Calibri" w:cs="Calibri"/>
          <w:sz w:val="22"/>
          <w:szCs w:val="22"/>
        </w:rPr>
        <w:t xml:space="preserve">świadczenia o nawiązaniu kontaktów </w:t>
      </w:r>
      <w:r w:rsidR="005D60BE">
        <w:rPr>
          <w:rFonts w:ascii="Calibri" w:hAnsi="Calibri" w:cs="Calibri"/>
          <w:sz w:val="22"/>
          <w:szCs w:val="22"/>
        </w:rPr>
        <w:br/>
      </w:r>
      <w:r w:rsidR="00105670" w:rsidRPr="00175690">
        <w:rPr>
          <w:rFonts w:ascii="Calibri" w:hAnsi="Calibri" w:cs="Calibri"/>
          <w:sz w:val="22"/>
          <w:szCs w:val="22"/>
        </w:rPr>
        <w:t>z firmami</w:t>
      </w:r>
      <w:r w:rsidRPr="00175690">
        <w:rPr>
          <w:rFonts w:ascii="Calibri" w:hAnsi="Calibri" w:cs="Calibri"/>
          <w:sz w:val="22"/>
          <w:szCs w:val="22"/>
        </w:rPr>
        <w:t xml:space="preserve"> </w:t>
      </w:r>
      <w:r w:rsidR="00105670" w:rsidRPr="00175690">
        <w:rPr>
          <w:rFonts w:ascii="Calibri" w:hAnsi="Calibri" w:cs="Calibri"/>
          <w:sz w:val="22"/>
          <w:szCs w:val="22"/>
        </w:rPr>
        <w:t>zagranicznymi podczas</w:t>
      </w:r>
      <w:r w:rsidR="00E065D4" w:rsidRPr="00175690">
        <w:rPr>
          <w:rFonts w:ascii="Calibri" w:hAnsi="Calibri" w:cs="Calibri"/>
          <w:sz w:val="22"/>
          <w:szCs w:val="22"/>
        </w:rPr>
        <w:t xml:space="preserve"> misji</w:t>
      </w:r>
      <w:r w:rsidRPr="00175690">
        <w:rPr>
          <w:rFonts w:ascii="Calibri" w:hAnsi="Calibri" w:cs="Calibri"/>
          <w:sz w:val="22"/>
          <w:szCs w:val="22"/>
        </w:rPr>
        <w:t xml:space="preserve">, oświadczenie zawierało będzie nazwy tych firm. </w:t>
      </w:r>
    </w:p>
    <w:p w14:paraId="723D7377" w14:textId="77777777" w:rsidR="00E065D4" w:rsidRDefault="00516BF5" w:rsidP="00175690">
      <w:pPr>
        <w:numPr>
          <w:ilvl w:val="0"/>
          <w:numId w:val="6"/>
        </w:numPr>
        <w:spacing w:after="200" w:line="24" w:lineRule="atLeast"/>
        <w:contextualSpacing/>
        <w:jc w:val="both"/>
        <w:rPr>
          <w:rFonts w:ascii="Calibri" w:hAnsi="Calibri" w:cs="Calibri"/>
          <w:sz w:val="22"/>
          <w:szCs w:val="22"/>
        </w:rPr>
      </w:pPr>
      <w:r w:rsidRPr="00175690">
        <w:rPr>
          <w:rFonts w:ascii="Calibri" w:hAnsi="Calibri" w:cs="Calibri"/>
          <w:sz w:val="22"/>
          <w:szCs w:val="22"/>
        </w:rPr>
        <w:t>Uczestnicy wyjazdu są zobowiązani</w:t>
      </w:r>
      <w:r w:rsidR="00AF2812" w:rsidRPr="00175690">
        <w:rPr>
          <w:rFonts w:ascii="Calibri" w:hAnsi="Calibri" w:cs="Calibri"/>
          <w:sz w:val="22"/>
          <w:szCs w:val="22"/>
        </w:rPr>
        <w:t xml:space="preserve"> do informowania, że </w:t>
      </w:r>
      <w:r w:rsidRPr="00175690">
        <w:rPr>
          <w:rFonts w:ascii="Calibri" w:hAnsi="Calibri" w:cs="Calibri"/>
          <w:sz w:val="22"/>
          <w:szCs w:val="22"/>
        </w:rPr>
        <w:t xml:space="preserve">Wyjazd </w:t>
      </w:r>
      <w:r w:rsidR="00AF2812" w:rsidRPr="00175690">
        <w:rPr>
          <w:rFonts w:ascii="Calibri" w:hAnsi="Calibri" w:cs="Calibri"/>
          <w:sz w:val="22"/>
          <w:szCs w:val="22"/>
        </w:rPr>
        <w:t xml:space="preserve">został </w:t>
      </w:r>
      <w:r w:rsidRPr="00175690">
        <w:rPr>
          <w:rFonts w:ascii="Calibri" w:hAnsi="Calibri" w:cs="Calibri"/>
          <w:sz w:val="22"/>
          <w:szCs w:val="22"/>
        </w:rPr>
        <w:t>do</w:t>
      </w:r>
      <w:r w:rsidR="00AF2812" w:rsidRPr="00175690">
        <w:rPr>
          <w:rFonts w:ascii="Calibri" w:hAnsi="Calibri" w:cs="Calibri"/>
          <w:sz w:val="22"/>
          <w:szCs w:val="22"/>
        </w:rPr>
        <w:t xml:space="preserve">finansowany w ramach projektu „Pomorski Broker Eksportowy. Kompleksowy system wspierania eksportu </w:t>
      </w:r>
      <w:r w:rsidR="005D60BE">
        <w:rPr>
          <w:rFonts w:ascii="Calibri" w:hAnsi="Calibri" w:cs="Calibri"/>
          <w:sz w:val="22"/>
          <w:szCs w:val="22"/>
        </w:rPr>
        <w:br/>
      </w:r>
      <w:r w:rsidR="00AF2812" w:rsidRPr="00175690">
        <w:rPr>
          <w:rFonts w:ascii="Calibri" w:hAnsi="Calibri" w:cs="Calibri"/>
          <w:sz w:val="22"/>
          <w:szCs w:val="22"/>
        </w:rPr>
        <w:t>w województwie pomorskim” w ramach Regionalnego Programu Operacyjnego Województwa Pomorskiego na lata 2014-2020</w:t>
      </w:r>
      <w:r w:rsidR="00175690">
        <w:rPr>
          <w:rFonts w:ascii="Calibri" w:hAnsi="Calibri" w:cs="Calibri"/>
          <w:sz w:val="22"/>
          <w:szCs w:val="22"/>
        </w:rPr>
        <w:t>.</w:t>
      </w:r>
    </w:p>
    <w:p w14:paraId="3A839D68" w14:textId="311F61C3" w:rsidR="005F710C" w:rsidRDefault="005F710C" w:rsidP="00175690">
      <w:pPr>
        <w:numPr>
          <w:ilvl w:val="0"/>
          <w:numId w:val="6"/>
        </w:numPr>
        <w:spacing w:after="200" w:line="24" w:lineRule="atLeast"/>
        <w:contextualSpacing/>
        <w:jc w:val="both"/>
        <w:rPr>
          <w:rFonts w:ascii="Calibri" w:hAnsi="Calibri" w:cs="Calibri"/>
          <w:sz w:val="22"/>
          <w:szCs w:val="22"/>
        </w:rPr>
      </w:pPr>
      <w:r>
        <w:rPr>
          <w:rFonts w:ascii="Calibri" w:hAnsi="Calibri" w:cs="Calibri"/>
          <w:sz w:val="22"/>
          <w:szCs w:val="22"/>
        </w:rPr>
        <w:t>Uczest</w:t>
      </w:r>
      <w:r w:rsidR="00332348">
        <w:rPr>
          <w:rFonts w:ascii="Calibri" w:hAnsi="Calibri" w:cs="Calibri"/>
          <w:sz w:val="22"/>
          <w:szCs w:val="22"/>
        </w:rPr>
        <w:t xml:space="preserve">nicy wyjazdu są zobowiązani do promowania województwa pomorskiego co najmniej poprzez zamieszczenie logo </w:t>
      </w:r>
      <w:r w:rsidR="00105670">
        <w:rPr>
          <w:rFonts w:ascii="Calibri" w:hAnsi="Calibri" w:cs="Calibri"/>
          <w:sz w:val="22"/>
          <w:szCs w:val="22"/>
        </w:rPr>
        <w:t>„! Pomorskie</w:t>
      </w:r>
      <w:r w:rsidR="00332348">
        <w:rPr>
          <w:rFonts w:ascii="Calibri" w:hAnsi="Calibri" w:cs="Calibri"/>
          <w:sz w:val="22"/>
          <w:szCs w:val="22"/>
        </w:rPr>
        <w:t>” w swoich materiałach promocyjnych</w:t>
      </w:r>
    </w:p>
    <w:p w14:paraId="663A7E50" w14:textId="77777777" w:rsidR="00332348" w:rsidRDefault="00332348" w:rsidP="00332348">
      <w:pPr>
        <w:spacing w:after="200" w:line="24" w:lineRule="atLeast"/>
        <w:ind w:left="360"/>
        <w:contextualSpacing/>
        <w:jc w:val="both"/>
        <w:rPr>
          <w:rFonts w:ascii="Calibri" w:hAnsi="Calibri" w:cs="Calibri"/>
          <w:sz w:val="22"/>
          <w:szCs w:val="22"/>
        </w:rPr>
      </w:pPr>
    </w:p>
    <w:p w14:paraId="6D0CB39A" w14:textId="77777777" w:rsidR="00332348" w:rsidRPr="00175690" w:rsidRDefault="00332348" w:rsidP="00332348">
      <w:pPr>
        <w:spacing w:after="200" w:line="24" w:lineRule="atLeast"/>
        <w:ind w:left="360"/>
        <w:contextualSpacing/>
        <w:jc w:val="both"/>
        <w:rPr>
          <w:rFonts w:ascii="Calibri" w:hAnsi="Calibri" w:cs="Calibri"/>
          <w:sz w:val="22"/>
          <w:szCs w:val="22"/>
        </w:rPr>
      </w:pPr>
      <w:r w:rsidRPr="00332348">
        <w:rPr>
          <w:rFonts w:ascii="Calibri" w:hAnsi="Calibri" w:cs="Calibri"/>
          <w:noProof/>
          <w:sz w:val="22"/>
          <w:szCs w:val="22"/>
        </w:rPr>
        <w:drawing>
          <wp:inline distT="0" distB="0" distL="0" distR="0" wp14:anchorId="1F162012" wp14:editId="2ED91D9E">
            <wp:extent cx="1304620" cy="619625"/>
            <wp:effectExtent l="19050" t="0" r="0" b="0"/>
            <wp:docPr id="4" name="Obraz 4" descr="W:\DRP_Projekty\Pomorski Broker Eksportowy\Realizacja projektu\Dz. 7_Promocja projektu\logo Pomorskie 2018\logo_POMOR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RP_Projekty\Pomorski Broker Eksportowy\Realizacja projektu\Dz. 7_Promocja projektu\logo Pomorskie 2018\logo_POMORSKIE_kolor.jpg"/>
                    <pic:cNvPicPr>
                      <a:picLocks noChangeAspect="1" noChangeArrowheads="1"/>
                    </pic:cNvPicPr>
                  </pic:nvPicPr>
                  <pic:blipFill>
                    <a:blip r:embed="rId11" cstate="print"/>
                    <a:srcRect/>
                    <a:stretch>
                      <a:fillRect/>
                    </a:stretch>
                  </pic:blipFill>
                  <pic:spPr bwMode="auto">
                    <a:xfrm>
                      <a:off x="0" y="0"/>
                      <a:ext cx="1304770" cy="619696"/>
                    </a:xfrm>
                    <a:prstGeom prst="rect">
                      <a:avLst/>
                    </a:prstGeom>
                    <a:noFill/>
                    <a:ln w="9525">
                      <a:noFill/>
                      <a:miter lim="800000"/>
                      <a:headEnd/>
                      <a:tailEnd/>
                    </a:ln>
                  </pic:spPr>
                </pic:pic>
              </a:graphicData>
            </a:graphic>
          </wp:inline>
        </w:drawing>
      </w:r>
    </w:p>
    <w:p w14:paraId="1B531468" w14:textId="77777777" w:rsidR="00373978" w:rsidRPr="00A03FFC" w:rsidRDefault="00373978" w:rsidP="00373978">
      <w:pPr>
        <w:spacing w:after="200" w:line="24" w:lineRule="atLeast"/>
        <w:ind w:left="360"/>
        <w:contextualSpacing/>
        <w:jc w:val="both"/>
        <w:rPr>
          <w:rFonts w:ascii="Calibri" w:hAnsi="Calibri" w:cs="Calibri"/>
          <w:sz w:val="22"/>
          <w:szCs w:val="22"/>
        </w:rPr>
      </w:pPr>
    </w:p>
    <w:p w14:paraId="5D429E30" w14:textId="77777777" w:rsidR="00AF2812" w:rsidRPr="00373978" w:rsidRDefault="00516BF5" w:rsidP="0022093D">
      <w:pPr>
        <w:numPr>
          <w:ilvl w:val="0"/>
          <w:numId w:val="6"/>
        </w:numPr>
        <w:spacing w:after="200" w:line="24" w:lineRule="atLeast"/>
        <w:contextualSpacing/>
        <w:jc w:val="both"/>
        <w:rPr>
          <w:rFonts w:ascii="Calibri" w:hAnsi="Calibri" w:cs="Calibri"/>
          <w:sz w:val="22"/>
          <w:szCs w:val="22"/>
        </w:rPr>
      </w:pPr>
      <w:r w:rsidRPr="00A03FFC">
        <w:rPr>
          <w:rFonts w:ascii="Calibri" w:hAnsi="Calibri" w:cs="Calibri"/>
          <w:sz w:val="22"/>
          <w:szCs w:val="22"/>
        </w:rPr>
        <w:t>Uczestnicy wyjazdu z</w:t>
      </w:r>
      <w:r w:rsidR="00AF2812" w:rsidRPr="00A03FFC">
        <w:rPr>
          <w:rFonts w:ascii="Calibri" w:hAnsi="Calibri"/>
          <w:sz w:val="22"/>
          <w:szCs w:val="22"/>
        </w:rPr>
        <w:t>obowiązani są do wypełnienia ankiety dot. rezu</w:t>
      </w:r>
      <w:r w:rsidRPr="00A03FFC">
        <w:rPr>
          <w:rFonts w:ascii="Calibri" w:hAnsi="Calibri"/>
          <w:sz w:val="22"/>
          <w:szCs w:val="22"/>
        </w:rPr>
        <w:t xml:space="preserve">ltatów skorzystania ze </w:t>
      </w:r>
      <w:r w:rsidRPr="00373978">
        <w:rPr>
          <w:rFonts w:ascii="Calibri" w:hAnsi="Calibri"/>
          <w:sz w:val="22"/>
          <w:szCs w:val="22"/>
        </w:rPr>
        <w:t xml:space="preserve">wsparcia po powrocie z Wyjazdu oraz ankiety ewaluacyjnej na kilka miesięcy po zakończeniu Wyjazdu. </w:t>
      </w:r>
    </w:p>
    <w:p w14:paraId="5FBB916B" w14:textId="42ED21E7" w:rsidR="00034CB4" w:rsidRDefault="00034CB4" w:rsidP="00034CB4">
      <w:pPr>
        <w:pStyle w:val="Akapitzlist"/>
        <w:spacing w:line="24" w:lineRule="atLeast"/>
        <w:ind w:left="360"/>
        <w:jc w:val="center"/>
        <w:rPr>
          <w:rFonts w:cs="Calibri"/>
          <w:b/>
        </w:rPr>
      </w:pPr>
      <w:r>
        <w:rPr>
          <w:rFonts w:cs="Calibri"/>
          <w:b/>
        </w:rPr>
        <w:t>§ 6 Przetwarzanie danych</w:t>
      </w:r>
    </w:p>
    <w:p w14:paraId="1E3A694C" w14:textId="77777777" w:rsidR="002C5B59" w:rsidRDefault="002C5B59" w:rsidP="00034CB4">
      <w:pPr>
        <w:pStyle w:val="Akapitzlist"/>
        <w:spacing w:line="24" w:lineRule="atLeast"/>
        <w:ind w:left="360"/>
        <w:jc w:val="center"/>
        <w:rPr>
          <w:rFonts w:cs="Calibri"/>
          <w:b/>
        </w:rPr>
      </w:pPr>
    </w:p>
    <w:p w14:paraId="5903B4F6" w14:textId="2FF75316" w:rsidR="002C5B59" w:rsidRDefault="00034CB4" w:rsidP="002C5B59">
      <w:pPr>
        <w:pStyle w:val="Akapitzlist"/>
        <w:numPr>
          <w:ilvl w:val="0"/>
          <w:numId w:val="40"/>
        </w:numPr>
        <w:ind w:left="426"/>
        <w:jc w:val="both"/>
      </w:pPr>
      <w:r w:rsidRPr="001725D9">
        <w:t xml:space="preserve">W ramach </w:t>
      </w:r>
      <w:r w:rsidR="00591402" w:rsidRPr="001725D9">
        <w:t xml:space="preserve">rekrutacji i </w:t>
      </w:r>
      <w:r w:rsidR="00930E8E">
        <w:t xml:space="preserve">udziału w Konferencji </w:t>
      </w:r>
      <w:r w:rsidR="002C5B59" w:rsidRPr="002C5B59">
        <w:rPr>
          <w:rFonts w:cs="Calibri"/>
        </w:rPr>
        <w:t>OFFSHORE TECHNOLOGY CONFERENCE 2023</w:t>
      </w:r>
      <w:r w:rsidR="002C5B59" w:rsidRPr="002C5B59">
        <w:rPr>
          <w:rFonts w:cs="Calibri"/>
        </w:rPr>
        <w:t xml:space="preserve"> </w:t>
      </w:r>
      <w:r w:rsidR="00AE6A85" w:rsidRPr="001725D9">
        <w:t xml:space="preserve">przetwarzane </w:t>
      </w:r>
      <w:r w:rsidRPr="001725D9">
        <w:t xml:space="preserve">będą dane </w:t>
      </w:r>
      <w:r w:rsidR="00AE6A85" w:rsidRPr="001725D9">
        <w:t xml:space="preserve">osobowe </w:t>
      </w:r>
      <w:r w:rsidR="00591402" w:rsidRPr="001725D9">
        <w:t>zwykłe tj.</w:t>
      </w:r>
      <w:r w:rsidRPr="001725D9">
        <w:t>: imię, nazwisko, telefon kontakto</w:t>
      </w:r>
      <w:r w:rsidR="00930E8E">
        <w:t>wy, adres e-mail, data urodzenia</w:t>
      </w:r>
      <w:r w:rsidRPr="001725D9">
        <w:t xml:space="preserve">, </w:t>
      </w:r>
      <w:r w:rsidR="00930E8E">
        <w:t xml:space="preserve">nr </w:t>
      </w:r>
      <w:r w:rsidR="00105670">
        <w:t>pesel,</w:t>
      </w:r>
      <w:r w:rsidR="00105670" w:rsidRPr="001725D9">
        <w:t xml:space="preserve"> nazwa</w:t>
      </w:r>
      <w:r w:rsidRPr="001725D9">
        <w:t xml:space="preserve"> firmy</w:t>
      </w:r>
      <w:r w:rsidR="00884B42" w:rsidRPr="001725D9">
        <w:t>.</w:t>
      </w:r>
    </w:p>
    <w:p w14:paraId="7DB41698" w14:textId="6AE12D15" w:rsidR="00657757" w:rsidRPr="002C5B59" w:rsidRDefault="00657757" w:rsidP="002C5B59">
      <w:pPr>
        <w:pStyle w:val="Akapitzlist"/>
        <w:numPr>
          <w:ilvl w:val="0"/>
          <w:numId w:val="40"/>
        </w:numPr>
        <w:spacing w:after="0" w:line="240" w:lineRule="auto"/>
        <w:ind w:left="426"/>
        <w:jc w:val="both"/>
      </w:pPr>
      <w:r>
        <w:rPr>
          <w:rFonts w:asciiTheme="minorHAnsi" w:hAnsiTheme="minorHAnsi" w:cstheme="minorHAnsi"/>
        </w:rPr>
        <w:t>D</w:t>
      </w:r>
      <w:r w:rsidR="001725D9" w:rsidRPr="00657757">
        <w:rPr>
          <w:rFonts w:asciiTheme="minorHAnsi" w:hAnsiTheme="minorHAnsi" w:cstheme="minorHAnsi"/>
        </w:rPr>
        <w:t xml:space="preserve">ane osobowe są zbierane w związku z realizacją Projektu „Pomorski Broker Eksportowy. </w:t>
      </w:r>
      <w:r>
        <w:rPr>
          <w:rFonts w:asciiTheme="minorHAnsi" w:hAnsiTheme="minorHAnsi" w:cstheme="minorHAnsi"/>
        </w:rPr>
        <w:t xml:space="preserve">     </w:t>
      </w:r>
      <w:r w:rsidR="001725D9" w:rsidRPr="00657757">
        <w:rPr>
          <w:rFonts w:asciiTheme="minorHAnsi" w:hAnsiTheme="minorHAnsi" w:cstheme="minorHAnsi"/>
        </w:rPr>
        <w:t xml:space="preserve">Kompleksowy system wspierania eksportu w województwie pomorskim” (zwanego dalej </w:t>
      </w:r>
      <w:r>
        <w:rPr>
          <w:rFonts w:asciiTheme="minorHAnsi" w:hAnsiTheme="minorHAnsi" w:cstheme="minorHAnsi"/>
        </w:rPr>
        <w:t xml:space="preserve">      </w:t>
      </w:r>
      <w:r w:rsidR="001725D9" w:rsidRPr="00657757">
        <w:rPr>
          <w:rFonts w:asciiTheme="minorHAnsi" w:hAnsiTheme="minorHAnsi" w:cstheme="minorHAnsi"/>
        </w:rPr>
        <w:t>Projektem), który jest współfinansowany ze środków Unii Europejskiej</w:t>
      </w:r>
      <w:r>
        <w:rPr>
          <w:rFonts w:asciiTheme="minorHAnsi" w:hAnsiTheme="minorHAnsi" w:cstheme="minorHAnsi"/>
        </w:rPr>
        <w:t>.</w:t>
      </w:r>
      <w:r w:rsidR="001725D9" w:rsidRPr="00657757">
        <w:rPr>
          <w:rFonts w:asciiTheme="minorHAnsi" w:hAnsiTheme="minorHAnsi" w:cstheme="minorHAnsi"/>
        </w:rPr>
        <w:t xml:space="preserve"> </w:t>
      </w:r>
    </w:p>
    <w:p w14:paraId="00D3CA72" w14:textId="77777777" w:rsidR="001725D9" w:rsidRPr="00657757" w:rsidRDefault="001725D9" w:rsidP="002C5B59">
      <w:pPr>
        <w:pStyle w:val="Akapitzlist"/>
        <w:numPr>
          <w:ilvl w:val="0"/>
          <w:numId w:val="40"/>
        </w:numPr>
        <w:ind w:left="426"/>
        <w:jc w:val="both"/>
        <w:rPr>
          <w:rFonts w:asciiTheme="minorHAnsi" w:hAnsiTheme="minorHAnsi" w:cstheme="minorHAnsi"/>
        </w:rPr>
      </w:pPr>
      <w:r w:rsidRPr="00657757">
        <w:rPr>
          <w:rFonts w:asciiTheme="minorHAnsi" w:hAnsiTheme="minorHAnsi" w:cstheme="minorHAnsi"/>
        </w:rPr>
        <w:t xml:space="preserve">Dane zbiera jeden z Partnerów realizujących Projekt: </w:t>
      </w:r>
    </w:p>
    <w:p w14:paraId="580A2964" w14:textId="77777777"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t>Agencja Rozwoju Pomorza S.A.</w:t>
      </w:r>
      <w:r w:rsidRPr="00257C79">
        <w:rPr>
          <w:rFonts w:asciiTheme="minorHAnsi" w:hAnsiTheme="minorHAnsi" w:cstheme="minorHAnsi"/>
        </w:rPr>
        <w:t xml:space="preserve"> z siedzibą w Gdańsku (80-309) przy Al. Grunwaldzkiej 472 D, dane kontaktowe: e-mail: </w:t>
      </w:r>
      <w:hyperlink r:id="rId12" w:history="1">
        <w:r w:rsidRPr="00257C79">
          <w:rPr>
            <w:rStyle w:val="Hipercze"/>
            <w:rFonts w:asciiTheme="minorHAnsi" w:hAnsiTheme="minorHAnsi" w:cstheme="minorHAnsi"/>
          </w:rPr>
          <w:t>sekretariat@arp.gda.pl</w:t>
        </w:r>
      </w:hyperlink>
      <w:r w:rsidRPr="00257C79">
        <w:rPr>
          <w:rFonts w:asciiTheme="minorHAnsi" w:hAnsiTheme="minorHAnsi" w:cstheme="minorHAnsi"/>
        </w:rPr>
        <w:t xml:space="preserve"> tel. 58 32 33 100</w:t>
      </w:r>
    </w:p>
    <w:p w14:paraId="18E2C117" w14:textId="0407F8AB"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t>Regionalna Izba Gospodarcza Pomorza</w:t>
      </w:r>
      <w:r w:rsidRPr="00257C79">
        <w:rPr>
          <w:rFonts w:asciiTheme="minorHAnsi" w:hAnsiTheme="minorHAnsi" w:cstheme="minorHAnsi"/>
        </w:rPr>
        <w:t xml:space="preserve"> z siedzibą w Gdańsku (80-</w:t>
      </w:r>
      <w:r w:rsidR="009D7D51">
        <w:rPr>
          <w:rFonts w:asciiTheme="minorHAnsi" w:hAnsiTheme="minorHAnsi" w:cstheme="minorHAnsi"/>
        </w:rPr>
        <w:t>244</w:t>
      </w:r>
      <w:r w:rsidRPr="00257C79">
        <w:rPr>
          <w:rFonts w:asciiTheme="minorHAnsi" w:hAnsiTheme="minorHAnsi" w:cstheme="minorHAnsi"/>
        </w:rPr>
        <w:t xml:space="preserve">) przy Al. Grunwaldzkiej </w:t>
      </w:r>
      <w:r w:rsidR="009D7D51">
        <w:rPr>
          <w:rFonts w:asciiTheme="minorHAnsi" w:hAnsiTheme="minorHAnsi" w:cstheme="minorHAnsi"/>
        </w:rPr>
        <w:t>82</w:t>
      </w:r>
      <w:r w:rsidRPr="00257C79">
        <w:rPr>
          <w:rFonts w:asciiTheme="minorHAnsi" w:hAnsiTheme="minorHAnsi" w:cstheme="minorHAnsi"/>
        </w:rPr>
        <w:t xml:space="preserve">, dane kontaktowe: </w:t>
      </w:r>
      <w:r w:rsidR="00105670" w:rsidRPr="00257C79">
        <w:rPr>
          <w:rFonts w:asciiTheme="minorHAnsi" w:hAnsiTheme="minorHAnsi" w:cstheme="minorHAnsi"/>
        </w:rPr>
        <w:t>e-mail: biuro@rigp.pl</w:t>
      </w:r>
      <w:r w:rsidRPr="00257C79">
        <w:rPr>
          <w:rFonts w:asciiTheme="minorHAnsi" w:hAnsiTheme="minorHAnsi" w:cstheme="minorHAnsi"/>
        </w:rPr>
        <w:t>, tel. +48 58 305 23 25</w:t>
      </w:r>
    </w:p>
    <w:p w14:paraId="4E16538A" w14:textId="5BAA41B3"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t>Stowarzyszeniu „Wolna Przedsiębiorczość” Oddział Terenowy w Gdańsku</w:t>
      </w:r>
      <w:r w:rsidRPr="00257C79">
        <w:rPr>
          <w:rFonts w:asciiTheme="minorHAnsi" w:hAnsiTheme="minorHAnsi" w:cstheme="minorHAnsi"/>
        </w:rPr>
        <w:t xml:space="preserve"> z siedzibą </w:t>
      </w:r>
      <w:r w:rsidRPr="00257C79">
        <w:rPr>
          <w:rFonts w:asciiTheme="minorHAnsi" w:hAnsiTheme="minorHAnsi" w:cstheme="minorHAnsi"/>
        </w:rPr>
        <w:br/>
        <w:t>w Gdańsku (80-126) przy ul. Piekarniczej 12</w:t>
      </w:r>
      <w:r w:rsidR="00105670" w:rsidRPr="00257C79">
        <w:rPr>
          <w:rFonts w:asciiTheme="minorHAnsi" w:hAnsiTheme="minorHAnsi" w:cstheme="minorHAnsi"/>
        </w:rPr>
        <w:t>A, dane</w:t>
      </w:r>
      <w:r w:rsidRPr="00257C79">
        <w:rPr>
          <w:rFonts w:asciiTheme="minorHAnsi" w:hAnsiTheme="minorHAnsi" w:cstheme="minorHAnsi"/>
        </w:rPr>
        <w:t xml:space="preserve"> kontaktowe: e-mail:  </w:t>
      </w:r>
      <w:hyperlink r:id="rId13" w:history="1">
        <w:r w:rsidRPr="00257C79">
          <w:rPr>
            <w:rFonts w:asciiTheme="minorHAnsi" w:hAnsiTheme="minorHAnsi" w:cstheme="minorHAnsi"/>
            <w:color w:val="1C549C"/>
          </w:rPr>
          <w:t>swp@swp.gda.pl</w:t>
        </w:r>
      </w:hyperlink>
      <w:r w:rsidRPr="00257C79">
        <w:rPr>
          <w:rFonts w:asciiTheme="minorHAnsi" w:hAnsiTheme="minorHAnsi" w:cstheme="minorHAnsi"/>
          <w:color w:val="3D3D3D"/>
        </w:rPr>
        <w:t>,</w:t>
      </w:r>
      <w:r w:rsidRPr="00257C79">
        <w:rPr>
          <w:rFonts w:asciiTheme="minorHAnsi" w:hAnsiTheme="minorHAnsi" w:cstheme="minorHAnsi"/>
          <w:color w:val="3D3D3D"/>
        </w:rPr>
        <w:br/>
        <w:t xml:space="preserve"> tel. 58 350 51 40 </w:t>
      </w:r>
    </w:p>
    <w:p w14:paraId="498FBA36" w14:textId="77777777"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t>Gdańska Fundacji Przedsiębiorczości</w:t>
      </w:r>
      <w:r w:rsidRPr="00257C79">
        <w:rPr>
          <w:rFonts w:asciiTheme="minorHAnsi" w:hAnsiTheme="minorHAnsi" w:cstheme="minorHAnsi"/>
        </w:rPr>
        <w:t xml:space="preserve"> z siedzibą w Gdańsku (80-386) przy ulicy Lęborskiej 3B, dane kontaktowe: e-mail:  </w:t>
      </w:r>
      <w:hyperlink r:id="rId14" w:history="1">
        <w:r w:rsidRPr="00257C79">
          <w:rPr>
            <w:rFonts w:asciiTheme="minorHAnsi" w:hAnsiTheme="minorHAnsi" w:cstheme="minorHAnsi"/>
          </w:rPr>
          <w:t>recepcja@inkubatorstarter.pl</w:t>
        </w:r>
      </w:hyperlink>
      <w:r w:rsidRPr="00257C79">
        <w:rPr>
          <w:rFonts w:asciiTheme="minorHAnsi" w:hAnsiTheme="minorHAnsi" w:cstheme="minorHAnsi"/>
        </w:rPr>
        <w:t>, tel. 58 731 65 56</w:t>
      </w:r>
    </w:p>
    <w:p w14:paraId="29E784BB" w14:textId="77777777"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lastRenderedPageBreak/>
        <w:t>Gdańska Agencja Rozwoju Gospodarczego Spółka z ograniczoną odpowiedzialnością</w:t>
      </w:r>
      <w:r w:rsidRPr="00257C79">
        <w:rPr>
          <w:rFonts w:asciiTheme="minorHAnsi" w:hAnsiTheme="minorHAnsi" w:cstheme="minorHAnsi"/>
        </w:rPr>
        <w:t xml:space="preserve"> </w:t>
      </w:r>
      <w:r w:rsidRPr="00257C79">
        <w:rPr>
          <w:rFonts w:asciiTheme="minorHAnsi" w:hAnsiTheme="minorHAnsi" w:cstheme="minorHAnsi"/>
        </w:rPr>
        <w:br/>
        <w:t xml:space="preserve">z siedzibą w Gdańsku (80-560) przy ulicy Żaglowej 11, dane kontaktowe: e-mail: </w:t>
      </w:r>
      <w:hyperlink r:id="rId15" w:history="1">
        <w:r w:rsidRPr="00257C79">
          <w:rPr>
            <w:rStyle w:val="Hipercze"/>
            <w:rFonts w:asciiTheme="minorHAnsi" w:hAnsiTheme="minorHAnsi" w:cstheme="minorHAnsi"/>
          </w:rPr>
          <w:t>office@investgda.pl</w:t>
        </w:r>
      </w:hyperlink>
      <w:r w:rsidRPr="00257C79">
        <w:rPr>
          <w:rFonts w:asciiTheme="minorHAnsi" w:hAnsiTheme="minorHAnsi" w:cstheme="minorHAnsi"/>
        </w:rPr>
        <w:t>, tel. 58 722 03 00</w:t>
      </w:r>
    </w:p>
    <w:p w14:paraId="31DBCEFA" w14:textId="77777777" w:rsidR="001725D9" w:rsidRPr="00257C79" w:rsidRDefault="001725D9" w:rsidP="001725D9">
      <w:pPr>
        <w:pStyle w:val="Akapitzlist"/>
        <w:numPr>
          <w:ilvl w:val="1"/>
          <w:numId w:val="37"/>
        </w:numPr>
        <w:spacing w:after="0" w:line="259" w:lineRule="auto"/>
        <w:jc w:val="both"/>
        <w:rPr>
          <w:rFonts w:asciiTheme="minorHAnsi" w:hAnsiTheme="minorHAnsi" w:cstheme="minorHAnsi"/>
        </w:rPr>
      </w:pPr>
      <w:r w:rsidRPr="00257C79">
        <w:rPr>
          <w:rFonts w:asciiTheme="minorHAnsi" w:hAnsiTheme="minorHAnsi" w:cstheme="minorHAnsi"/>
          <w:b/>
        </w:rPr>
        <w:t>Pomorski Park Naukowo-Technologicznym Gdynia</w:t>
      </w:r>
      <w:r w:rsidRPr="00257C79">
        <w:rPr>
          <w:rFonts w:asciiTheme="minorHAnsi" w:hAnsiTheme="minorHAnsi" w:cstheme="minorHAnsi"/>
        </w:rPr>
        <w:t xml:space="preserve"> – Jednostka Budżetowa Gminy Miasta Gdyni z siedzibą w Gdyni (81-451) przy Al. Zwycięstwa 96/98, dane kontaktowe: e-mail: </w:t>
      </w:r>
      <w:hyperlink r:id="rId16" w:history="1">
        <w:r w:rsidRPr="00257C79">
          <w:rPr>
            <w:rStyle w:val="Hipercze"/>
            <w:rFonts w:asciiTheme="minorHAnsi" w:hAnsiTheme="minorHAnsi" w:cstheme="minorHAnsi"/>
          </w:rPr>
          <w:t>biuro@ppnt.gdynia.pl</w:t>
        </w:r>
      </w:hyperlink>
      <w:r w:rsidRPr="00257C79">
        <w:rPr>
          <w:rFonts w:asciiTheme="minorHAnsi" w:hAnsiTheme="minorHAnsi" w:cstheme="minorHAnsi"/>
        </w:rPr>
        <w:t>, tel. 58 880 81 50</w:t>
      </w:r>
    </w:p>
    <w:p w14:paraId="58A02CE1" w14:textId="77777777" w:rsidR="001725D9" w:rsidRPr="009D7D51" w:rsidRDefault="001725D9" w:rsidP="009D7D51">
      <w:pPr>
        <w:pStyle w:val="Akapitzlist"/>
        <w:numPr>
          <w:ilvl w:val="0"/>
          <w:numId w:val="37"/>
        </w:numPr>
        <w:spacing w:line="259" w:lineRule="auto"/>
        <w:jc w:val="both"/>
        <w:rPr>
          <w:rFonts w:asciiTheme="minorHAnsi" w:hAnsiTheme="minorHAnsi" w:cstheme="minorHAnsi"/>
        </w:rPr>
      </w:pPr>
      <w:r w:rsidRPr="009D7D51">
        <w:rPr>
          <w:rFonts w:asciiTheme="minorHAnsi" w:hAnsiTheme="minorHAnsi" w:cstheme="minorHAnsi"/>
        </w:rPr>
        <w:t xml:space="preserve">Administratorem danych osobowych jest ten Partner Projektu, który </w:t>
      </w:r>
      <w:r w:rsidR="00657757" w:rsidRPr="009D7D51">
        <w:rPr>
          <w:rFonts w:asciiTheme="minorHAnsi" w:hAnsiTheme="minorHAnsi" w:cstheme="minorHAnsi"/>
        </w:rPr>
        <w:t>samodzielnie</w:t>
      </w:r>
      <w:r w:rsidRPr="009D7D51">
        <w:rPr>
          <w:rFonts w:asciiTheme="minorHAnsi" w:hAnsiTheme="minorHAnsi" w:cstheme="minorHAnsi"/>
        </w:rPr>
        <w:t xml:space="preserve"> zebrał dane osobowe.  Dane te będą udostępniane pozostałym Partnerom Projektu. Zatem Partnerzy Projektu są jednocześnie administratorami danych (w odniesieniu do danych pozyskanych samodzielnie) oraz posesorami (w odniesieniu do danych, które zostały im powierzone przez pozostałych Partnerów Projektu).</w:t>
      </w:r>
    </w:p>
    <w:p w14:paraId="13E68856" w14:textId="77777777" w:rsidR="001725D9" w:rsidRPr="00257C79" w:rsidRDefault="001725D9" w:rsidP="001725D9">
      <w:pPr>
        <w:numPr>
          <w:ilvl w:val="0"/>
          <w:numId w:val="37"/>
        </w:numPr>
        <w:spacing w:line="259" w:lineRule="auto"/>
        <w:jc w:val="both"/>
        <w:rPr>
          <w:rFonts w:asciiTheme="minorHAnsi" w:hAnsiTheme="minorHAnsi" w:cstheme="minorHAnsi"/>
          <w:sz w:val="22"/>
          <w:szCs w:val="22"/>
        </w:rPr>
      </w:pPr>
      <w:r w:rsidRPr="00257C79">
        <w:rPr>
          <w:rFonts w:asciiTheme="minorHAnsi" w:hAnsiTheme="minorHAnsi" w:cstheme="minorHAnsi"/>
          <w:sz w:val="22"/>
          <w:szCs w:val="22"/>
        </w:rPr>
        <w:t xml:space="preserve">Państwa dane przetwarzamy w celu realizacji, monitoringu i ewaluacji Projektu, w tym w celu: </w:t>
      </w:r>
    </w:p>
    <w:p w14:paraId="0E09017E" w14:textId="77777777" w:rsidR="001725D9" w:rsidRPr="00257C79" w:rsidRDefault="001725D9" w:rsidP="001725D9">
      <w:pPr>
        <w:pStyle w:val="Akapitzlist"/>
        <w:numPr>
          <w:ilvl w:val="0"/>
          <w:numId w:val="38"/>
        </w:numPr>
        <w:spacing w:after="0" w:line="240" w:lineRule="auto"/>
        <w:contextualSpacing w:val="0"/>
        <w:rPr>
          <w:rFonts w:asciiTheme="minorHAnsi" w:hAnsiTheme="minorHAnsi" w:cstheme="minorHAnsi"/>
        </w:rPr>
      </w:pPr>
      <w:r w:rsidRPr="00257C79">
        <w:rPr>
          <w:rFonts w:asciiTheme="minorHAnsi" w:hAnsiTheme="minorHAnsi" w:cstheme="minorHAnsi"/>
        </w:rPr>
        <w:t xml:space="preserve">nawiązania lub utrzymania z Państwem kontaktu sprawach związanych z uczestnictwem </w:t>
      </w:r>
      <w:r w:rsidR="00960BCC">
        <w:rPr>
          <w:rFonts w:asciiTheme="minorHAnsi" w:hAnsiTheme="minorHAnsi" w:cstheme="minorHAnsi"/>
        </w:rPr>
        <w:br/>
      </w:r>
      <w:r w:rsidRPr="00257C79">
        <w:rPr>
          <w:rFonts w:asciiTheme="minorHAnsi" w:hAnsiTheme="minorHAnsi" w:cstheme="minorHAnsi"/>
        </w:rPr>
        <w:t xml:space="preserve">w Projekcie, </w:t>
      </w:r>
    </w:p>
    <w:p w14:paraId="0A8B05BC" w14:textId="77777777" w:rsidR="001725D9" w:rsidRPr="00257C79" w:rsidRDefault="001725D9" w:rsidP="001725D9">
      <w:pPr>
        <w:pStyle w:val="Akapitzlist"/>
        <w:numPr>
          <w:ilvl w:val="0"/>
          <w:numId w:val="38"/>
        </w:numPr>
        <w:spacing w:after="0" w:line="240" w:lineRule="auto"/>
        <w:contextualSpacing w:val="0"/>
        <w:rPr>
          <w:rFonts w:asciiTheme="minorHAnsi" w:hAnsiTheme="minorHAnsi" w:cstheme="minorHAnsi"/>
        </w:rPr>
      </w:pPr>
      <w:r w:rsidRPr="00257C79">
        <w:rPr>
          <w:rFonts w:asciiTheme="minorHAnsi" w:hAnsiTheme="minorHAnsi" w:cstheme="minorHAnsi"/>
        </w:rPr>
        <w:t xml:space="preserve">przeprowadzenia badań objętych Projektem, udzielenia Państwu wsparcia, którym są Państwo zainteresowani, np. w formie konferencji, misji wyjazdowych, itp. </w:t>
      </w:r>
    </w:p>
    <w:p w14:paraId="1267B14D" w14:textId="77777777" w:rsidR="001725D9" w:rsidRPr="00257C79" w:rsidRDefault="001725D9" w:rsidP="001725D9">
      <w:pPr>
        <w:pStyle w:val="Akapitzlist"/>
        <w:numPr>
          <w:ilvl w:val="0"/>
          <w:numId w:val="38"/>
        </w:numPr>
        <w:spacing w:after="0" w:line="240" w:lineRule="auto"/>
        <w:contextualSpacing w:val="0"/>
        <w:rPr>
          <w:rFonts w:asciiTheme="minorHAnsi" w:hAnsiTheme="minorHAnsi" w:cstheme="minorHAnsi"/>
        </w:rPr>
      </w:pPr>
      <w:r w:rsidRPr="00257C79">
        <w:rPr>
          <w:rFonts w:asciiTheme="minorHAnsi" w:hAnsiTheme="minorHAnsi" w:cstheme="minorHAnsi"/>
        </w:rPr>
        <w:t xml:space="preserve">archiwizowania dokumentacji projektowej. </w:t>
      </w:r>
    </w:p>
    <w:p w14:paraId="2F098CB3" w14:textId="0C2BB61C"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Dodatkowo, jeżeli wyrazili lub wyrażą Państwo na to zgodę, będziemy przetwarzać Państwa dane (adres poczty elektronicznej) w celu rozsyłania Państwu drogą </w:t>
      </w:r>
      <w:r w:rsidR="00105670" w:rsidRPr="00257C79">
        <w:rPr>
          <w:rFonts w:asciiTheme="minorHAnsi" w:hAnsiTheme="minorHAnsi" w:cstheme="minorHAnsi"/>
        </w:rPr>
        <w:t>elektroniczną newslettera</w:t>
      </w:r>
      <w:r w:rsidRPr="00257C79">
        <w:rPr>
          <w:rFonts w:asciiTheme="minorHAnsi" w:hAnsiTheme="minorHAnsi" w:cstheme="minorHAnsi"/>
        </w:rPr>
        <w:t xml:space="preserve">, </w:t>
      </w:r>
      <w:r w:rsidR="00105670" w:rsidRPr="00257C79">
        <w:rPr>
          <w:rFonts w:asciiTheme="minorHAnsi" w:hAnsiTheme="minorHAnsi" w:cstheme="minorHAnsi"/>
        </w:rPr>
        <w:t>tj.</w:t>
      </w:r>
      <w:r w:rsidRPr="00257C79">
        <w:rPr>
          <w:rFonts w:asciiTheme="minorHAnsi" w:hAnsiTheme="minorHAnsi" w:cstheme="minorHAnsi"/>
        </w:rPr>
        <w:t>, informacji o wydarzeniach i działaniach podejmowanych w Projekcie.</w:t>
      </w:r>
    </w:p>
    <w:p w14:paraId="1C676B92" w14:textId="77777777" w:rsidR="001725D9" w:rsidRPr="00257C79" w:rsidRDefault="001725D9" w:rsidP="001725D9">
      <w:pPr>
        <w:pStyle w:val="Akapitzlist"/>
        <w:numPr>
          <w:ilvl w:val="0"/>
          <w:numId w:val="37"/>
        </w:numPr>
        <w:spacing w:after="0" w:line="240" w:lineRule="auto"/>
        <w:contextualSpacing w:val="0"/>
        <w:rPr>
          <w:rFonts w:asciiTheme="minorHAnsi" w:hAnsiTheme="minorHAnsi" w:cstheme="minorHAnsi"/>
        </w:rPr>
      </w:pPr>
      <w:r w:rsidRPr="00257C79">
        <w:rPr>
          <w:rFonts w:asciiTheme="minorHAnsi" w:hAnsiTheme="minorHAnsi" w:cstheme="minorHAnsi"/>
        </w:rPr>
        <w:t xml:space="preserve">Państwa dane przetwarzamy: </w:t>
      </w:r>
    </w:p>
    <w:p w14:paraId="469690E3" w14:textId="77777777" w:rsidR="001725D9" w:rsidRPr="00257C79" w:rsidRDefault="001725D9" w:rsidP="001725D9">
      <w:pPr>
        <w:pStyle w:val="Akapitzlist"/>
        <w:numPr>
          <w:ilvl w:val="0"/>
          <w:numId w:val="39"/>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ponieważ jest to niezbędne do wykonania zawartej z Państwem umowy o uczestnictwie </w:t>
      </w:r>
      <w:r w:rsidR="00960BCC">
        <w:rPr>
          <w:rFonts w:asciiTheme="minorHAnsi" w:hAnsiTheme="minorHAnsi" w:cstheme="minorHAnsi"/>
        </w:rPr>
        <w:br/>
        <w:t xml:space="preserve">w </w:t>
      </w:r>
      <w:r w:rsidRPr="00257C79">
        <w:rPr>
          <w:rFonts w:asciiTheme="minorHAnsi" w:hAnsiTheme="minorHAnsi" w:cstheme="minorHAnsi"/>
        </w:rPr>
        <w:t>Projekcie lub o udzielenie na Państwa rzecz wsparcia w ramach Projektu lub też do podjęcia - na podstawie Państwa żądania - działań związanych z przyjęciem Państwa do Projektu przed zawarciem takiej umowy (art. 6 ust. 1 lit. b RODO)</w:t>
      </w:r>
    </w:p>
    <w:p w14:paraId="19412DEF" w14:textId="77777777" w:rsidR="001725D9" w:rsidRPr="00257C79" w:rsidRDefault="001725D9" w:rsidP="001725D9">
      <w:pPr>
        <w:pStyle w:val="Akapitzlist"/>
        <w:numPr>
          <w:ilvl w:val="0"/>
          <w:numId w:val="39"/>
        </w:numPr>
        <w:spacing w:after="0" w:line="240" w:lineRule="auto"/>
        <w:contextualSpacing w:val="0"/>
        <w:jc w:val="both"/>
        <w:rPr>
          <w:rFonts w:asciiTheme="minorHAnsi" w:hAnsiTheme="minorHAnsi" w:cstheme="minorHAnsi"/>
        </w:rPr>
      </w:pPr>
      <w:r w:rsidRPr="00257C79">
        <w:rPr>
          <w:rFonts w:asciiTheme="minorHAnsi" w:hAnsiTheme="minorHAnsi" w:cstheme="minorHAnsi"/>
        </w:rPr>
        <w:t>ponieważ przetwarzanie danych jest niezbędne do wypełnienia ciążących na nas obowiązków prawnych w związku z realizacją Projektu i tym samym podlegają procedurom określonym przez Instytucje udzielające dofinansowania na realizację projektów (art.  6 ust. 1 lit. c RODO)</w:t>
      </w:r>
    </w:p>
    <w:p w14:paraId="748BD8A7" w14:textId="77777777" w:rsidR="001725D9" w:rsidRPr="00257C79" w:rsidRDefault="001725D9" w:rsidP="001725D9">
      <w:pPr>
        <w:pStyle w:val="Akapitzlist"/>
        <w:numPr>
          <w:ilvl w:val="0"/>
          <w:numId w:val="39"/>
        </w:numPr>
        <w:spacing w:after="0" w:line="240" w:lineRule="auto"/>
        <w:contextualSpacing w:val="0"/>
        <w:jc w:val="both"/>
        <w:rPr>
          <w:rFonts w:asciiTheme="minorHAnsi" w:hAnsiTheme="minorHAnsi" w:cstheme="minorHAnsi"/>
        </w:rPr>
      </w:pPr>
      <w:r w:rsidRPr="00257C79">
        <w:rPr>
          <w:rFonts w:asciiTheme="minorHAnsi" w:hAnsiTheme="minorHAnsi" w:cstheme="minorHAnsi"/>
        </w:rPr>
        <w:t>ponieważ przetwarzanie danych jest niezbędne do celów wynikających z prawnie uzasadnionych interesów, które są przez nas realizowane, a które wynikają z naszych powiązań z Państwem w związku z realizacją Projektów i z udzielaniem na Państwa rzecz wsparcia w ramach Projektu (art. 6ust. 1 lit. f RODO)</w:t>
      </w:r>
    </w:p>
    <w:p w14:paraId="34036CAA" w14:textId="43B864BB"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w oparciu o udzielaną przez Państwa zgodę w celu otrzymywania newslettera, </w:t>
      </w:r>
      <w:r w:rsidR="00105670" w:rsidRPr="00257C79">
        <w:rPr>
          <w:rFonts w:asciiTheme="minorHAnsi" w:hAnsiTheme="minorHAnsi" w:cstheme="minorHAnsi"/>
        </w:rPr>
        <w:t>tj.</w:t>
      </w:r>
      <w:r w:rsidRPr="00257C79">
        <w:rPr>
          <w:rFonts w:asciiTheme="minorHAnsi" w:hAnsiTheme="minorHAnsi" w:cstheme="minorHAnsi"/>
        </w:rPr>
        <w:t>, informacji</w:t>
      </w:r>
      <w:r w:rsidRPr="00257C79">
        <w:rPr>
          <w:rFonts w:asciiTheme="minorHAnsi" w:hAnsiTheme="minorHAnsi" w:cstheme="minorHAnsi"/>
        </w:rPr>
        <w:br/>
        <w:t xml:space="preserve"> o wydarzeniach i działaniach podejmowanych w </w:t>
      </w:r>
      <w:r w:rsidR="00105670" w:rsidRPr="00257C79">
        <w:rPr>
          <w:rFonts w:asciiTheme="minorHAnsi" w:hAnsiTheme="minorHAnsi" w:cstheme="minorHAnsi"/>
        </w:rPr>
        <w:t>Projekcie (</w:t>
      </w:r>
      <w:r w:rsidRPr="00257C79">
        <w:rPr>
          <w:rFonts w:asciiTheme="minorHAnsi" w:hAnsiTheme="minorHAnsi" w:cstheme="minorHAnsi"/>
        </w:rPr>
        <w:t>art. 6 ust. 1 lit. a RODO)</w:t>
      </w:r>
    </w:p>
    <w:p w14:paraId="026C821D" w14:textId="73000CE0"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Podanie danych osobowych jest dobrowolne – obowiązek ich podania nie wynika z </w:t>
      </w:r>
      <w:r w:rsidR="00105670" w:rsidRPr="00257C79">
        <w:rPr>
          <w:rFonts w:asciiTheme="minorHAnsi" w:hAnsiTheme="minorHAnsi" w:cstheme="minorHAnsi"/>
        </w:rPr>
        <w:t>ustawy</w:t>
      </w:r>
      <w:r w:rsidRPr="00257C79">
        <w:rPr>
          <w:rFonts w:asciiTheme="minorHAnsi" w:hAnsiTheme="minorHAnsi" w:cstheme="minorHAnsi"/>
        </w:rPr>
        <w:t xml:space="preserve"> ani </w:t>
      </w:r>
      <w:r w:rsidRPr="00257C79">
        <w:rPr>
          <w:rFonts w:asciiTheme="minorHAnsi" w:hAnsiTheme="minorHAnsi" w:cstheme="minorHAnsi"/>
        </w:rPr>
        <w:br/>
        <w:t xml:space="preserve">z umowy. Podanie danych jest jednak niezbędne, aby mogli Państwo uczestniczyć w Projekcie </w:t>
      </w:r>
      <w:r w:rsidRPr="00257C79">
        <w:rPr>
          <w:rFonts w:asciiTheme="minorHAnsi" w:hAnsiTheme="minorHAnsi" w:cstheme="minorHAnsi"/>
        </w:rPr>
        <w:br/>
        <w:t>i korzystać z udzielanego w nim wsparcia.  </w:t>
      </w:r>
    </w:p>
    <w:p w14:paraId="17C84989" w14:textId="156D459B"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Wyrażenie zgody na przetwarzanie danych w celu otrzymywania newslettera, </w:t>
      </w:r>
      <w:r w:rsidR="00105670" w:rsidRPr="00257C79">
        <w:rPr>
          <w:rFonts w:asciiTheme="minorHAnsi" w:hAnsiTheme="minorHAnsi" w:cstheme="minorHAnsi"/>
        </w:rPr>
        <w:t>tj.</w:t>
      </w:r>
      <w:r w:rsidRPr="00257C79">
        <w:rPr>
          <w:rFonts w:asciiTheme="minorHAnsi" w:hAnsiTheme="minorHAnsi" w:cstheme="minorHAnsi"/>
        </w:rPr>
        <w:t>, informacji</w:t>
      </w:r>
      <w:r w:rsidRPr="00257C79">
        <w:rPr>
          <w:rFonts w:asciiTheme="minorHAnsi" w:hAnsiTheme="minorHAnsi" w:cstheme="minorHAnsi"/>
        </w:rPr>
        <w:br/>
        <w:t xml:space="preserve"> o wydarzeniach i działaniach podejmowanych w Projekcie nie jest warunkiem uczestnictwa w Projekcie. </w:t>
      </w:r>
    </w:p>
    <w:p w14:paraId="79B9CCAF"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Dane osobowe, które są przetwarzane w celu realizacji i ewaluacji Projektu, podlegają przetwarzaniu, w tym archiwizowaniu, do 31 grudnia 2034 r.</w:t>
      </w:r>
    </w:p>
    <w:p w14:paraId="67EE4417"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Dane osobowe, które są przetwarzane na podstawie Państwa zgody, podlegają przetwarzaniu najpóźniej do czasu cofnięcia przez Państwa zgody na przetwarzanie danych.</w:t>
      </w:r>
    </w:p>
    <w:p w14:paraId="3AB72390"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W każdym czasie mogą Państwo żądać od Administratora dostępu do Państwa danych osobowych oraz ich sprostowania. </w:t>
      </w:r>
    </w:p>
    <w:p w14:paraId="1EDC12CC"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W przypadkach określonych w RODO mogą Państwo żądać usunięcia danych, ograniczenia przetwarzania danych, wniesienia sprzeciwu wobec przetwarzania danych (w zakresie w jakim są </w:t>
      </w:r>
      <w:r w:rsidRPr="00257C79">
        <w:rPr>
          <w:rFonts w:asciiTheme="minorHAnsi" w:hAnsiTheme="minorHAnsi" w:cstheme="minorHAnsi"/>
        </w:rPr>
        <w:lastRenderedPageBreak/>
        <w:t>one przetwarzane na podstawie prawnego interesu administratora danych) lub przeniesienia danych na rzecz innych podmiotów.</w:t>
      </w:r>
    </w:p>
    <w:p w14:paraId="7BC9DA85"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W odniesieniu do danych osobowych, które są przetwarzane na podstawie Państwa zgody, mogą Państwo cofnąć tę zgodę w dowolnym momencie. Nie ma to jednak wpływu na zgodność </w:t>
      </w:r>
      <w:r w:rsidR="00960BCC">
        <w:rPr>
          <w:rFonts w:asciiTheme="minorHAnsi" w:hAnsiTheme="minorHAnsi" w:cstheme="minorHAnsi"/>
        </w:rPr>
        <w:br/>
      </w:r>
      <w:r w:rsidRPr="00257C79">
        <w:rPr>
          <w:rFonts w:asciiTheme="minorHAnsi" w:hAnsiTheme="minorHAnsi" w:cstheme="minorHAnsi"/>
        </w:rPr>
        <w:t>z prawem przetwarzania, którego dokonano na podstawie takiej zgody przed jej cofnięciem.</w:t>
      </w:r>
    </w:p>
    <w:p w14:paraId="09D12C49"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Jeżeli sądzą Państwo, że przetwarzanie danych osobowych narusza RODO, mogą Państwo wnieść skargę do Prezesa Urzędu Ochrony Danych Osobowych.</w:t>
      </w:r>
    </w:p>
    <w:p w14:paraId="389CABAF" w14:textId="77777777" w:rsidR="001725D9" w:rsidRPr="00257C79" w:rsidRDefault="001725D9" w:rsidP="001725D9">
      <w:pPr>
        <w:pStyle w:val="Akapitzlist"/>
        <w:numPr>
          <w:ilvl w:val="0"/>
          <w:numId w:val="37"/>
        </w:numPr>
        <w:spacing w:after="0" w:line="240" w:lineRule="auto"/>
        <w:contextualSpacing w:val="0"/>
        <w:jc w:val="both"/>
        <w:rPr>
          <w:rFonts w:asciiTheme="minorHAnsi" w:hAnsiTheme="minorHAnsi" w:cstheme="minorHAnsi"/>
        </w:rPr>
      </w:pPr>
      <w:r w:rsidRPr="00257C79">
        <w:rPr>
          <w:rFonts w:asciiTheme="minorHAnsi" w:hAnsiTheme="minorHAnsi" w:cstheme="minorHAnsi"/>
        </w:rPr>
        <w:t xml:space="preserve">Odbiorcą danych osobowych są: Partnerzy Projektu, pracownicy i współpracownicy Administratora i Partnerów projektu, podmioty monitorujące realizację Projektu - Instytucja Zarządzająca lub Pośrednicząca, podmioty, które realizują zadania w Projekcie (np. brokerzy eksportowi) w takim zakresie, w jakim jest to niezbędne do realizacji danego zadania. </w:t>
      </w:r>
    </w:p>
    <w:p w14:paraId="6D733722" w14:textId="77777777" w:rsidR="001725D9" w:rsidRPr="00257C79" w:rsidRDefault="001725D9" w:rsidP="001725D9">
      <w:pPr>
        <w:pStyle w:val="Akapitzlist"/>
        <w:numPr>
          <w:ilvl w:val="0"/>
          <w:numId w:val="37"/>
        </w:numPr>
        <w:spacing w:after="0" w:line="240" w:lineRule="auto"/>
        <w:contextualSpacing w:val="0"/>
        <w:rPr>
          <w:rFonts w:asciiTheme="minorHAnsi" w:hAnsiTheme="minorHAnsi" w:cstheme="minorHAnsi"/>
        </w:rPr>
      </w:pPr>
      <w:r w:rsidRPr="00257C79">
        <w:rPr>
          <w:rFonts w:asciiTheme="minorHAnsi" w:hAnsiTheme="minorHAnsi" w:cstheme="minorHAnsi"/>
        </w:rPr>
        <w:t>Dane nie podlegają profilowaniu, nie przetwarzamy danych w sposób zautomatyzowany.</w:t>
      </w:r>
    </w:p>
    <w:p w14:paraId="7816F607" w14:textId="77777777" w:rsidR="001725D9" w:rsidRPr="00257C79" w:rsidRDefault="001725D9" w:rsidP="001725D9">
      <w:pPr>
        <w:jc w:val="center"/>
        <w:rPr>
          <w:rFonts w:asciiTheme="minorHAnsi" w:hAnsiTheme="minorHAnsi" w:cstheme="minorHAnsi"/>
          <w:sz w:val="22"/>
          <w:szCs w:val="22"/>
        </w:rPr>
      </w:pPr>
    </w:p>
    <w:p w14:paraId="23E9734A" w14:textId="77777777" w:rsidR="00034CB4" w:rsidRPr="00034CB4" w:rsidRDefault="00034CB4" w:rsidP="001725D9">
      <w:pPr>
        <w:pStyle w:val="Akapitzlist"/>
        <w:spacing w:after="0" w:line="240" w:lineRule="auto"/>
        <w:ind w:left="425" w:hanging="425"/>
        <w:jc w:val="both"/>
        <w:rPr>
          <w:rFonts w:asciiTheme="minorHAnsi" w:hAnsiTheme="minorHAnsi" w:cstheme="minorHAnsi"/>
          <w:b/>
        </w:rPr>
      </w:pPr>
    </w:p>
    <w:p w14:paraId="4DF8A464" w14:textId="77777777" w:rsidR="00034CB4" w:rsidRPr="00A03FFC" w:rsidRDefault="00034CB4" w:rsidP="00034CB4">
      <w:pPr>
        <w:spacing w:after="200" w:line="24" w:lineRule="atLeast"/>
        <w:rPr>
          <w:rFonts w:ascii="Calibri" w:hAnsi="Calibri" w:cs="Calibri"/>
          <w:b/>
          <w:sz w:val="22"/>
          <w:szCs w:val="22"/>
        </w:rPr>
      </w:pPr>
    </w:p>
    <w:p w14:paraId="56C7673E" w14:textId="77777777" w:rsidR="000D03A3" w:rsidRPr="00A03FFC" w:rsidRDefault="00034CB4" w:rsidP="000D03A3">
      <w:pPr>
        <w:spacing w:after="200" w:line="24" w:lineRule="atLeast"/>
        <w:ind w:left="360"/>
        <w:jc w:val="center"/>
        <w:rPr>
          <w:rFonts w:ascii="Calibri" w:hAnsi="Calibri" w:cs="Calibri"/>
          <w:b/>
          <w:sz w:val="22"/>
          <w:szCs w:val="22"/>
        </w:rPr>
      </w:pPr>
      <w:r>
        <w:rPr>
          <w:rFonts w:ascii="Calibri" w:hAnsi="Calibri" w:cs="Calibri"/>
          <w:b/>
          <w:sz w:val="22"/>
          <w:szCs w:val="22"/>
        </w:rPr>
        <w:t>§ 7</w:t>
      </w:r>
      <w:r w:rsidR="000D03A3" w:rsidRPr="00175690">
        <w:rPr>
          <w:rFonts w:ascii="Calibri" w:hAnsi="Calibri" w:cs="Calibri"/>
          <w:b/>
          <w:sz w:val="22"/>
          <w:szCs w:val="22"/>
        </w:rPr>
        <w:t xml:space="preserve"> Postanowienia końcowe</w:t>
      </w:r>
    </w:p>
    <w:p w14:paraId="3AD0AA56" w14:textId="77777777" w:rsidR="000D03A3" w:rsidRDefault="000D03A3" w:rsidP="000D03A3">
      <w:pPr>
        <w:numPr>
          <w:ilvl w:val="0"/>
          <w:numId w:val="25"/>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Uczestnik Wyjazdu gwarantuje, że wszystkie elementy graficzne, projekty oraz zdjęcia przekazane przez Uczestnika do Organizatora stanowią materiał oryginalny, są opłacone przez uczestnika Wyjazdu oraz nie stanowią podstawy do pociągnięcia do odpowiedzialności tytułem naruszenia praw autorskich. </w:t>
      </w:r>
    </w:p>
    <w:p w14:paraId="722385E6" w14:textId="77777777" w:rsidR="009067AD" w:rsidRPr="00A03FFC" w:rsidRDefault="009067AD" w:rsidP="000D03A3">
      <w:pPr>
        <w:numPr>
          <w:ilvl w:val="0"/>
          <w:numId w:val="25"/>
        </w:numPr>
        <w:spacing w:after="200" w:line="24" w:lineRule="atLeast"/>
        <w:contextualSpacing/>
        <w:jc w:val="both"/>
        <w:rPr>
          <w:rFonts w:ascii="Calibri" w:hAnsi="Calibri" w:cs="Calibri"/>
          <w:sz w:val="22"/>
          <w:szCs w:val="22"/>
        </w:rPr>
      </w:pPr>
      <w:r>
        <w:rPr>
          <w:rFonts w:ascii="Calibri" w:hAnsi="Calibri" w:cs="Calibri"/>
          <w:sz w:val="22"/>
          <w:szCs w:val="22"/>
        </w:rPr>
        <w:t xml:space="preserve">Uczestnik wyjazdu zwolni Organizatora z odpowiedzialności za wszelkie straty, szkody i wydatki oraz z odpowiedzialności karnej lub cywilnej oraz kosztów postępowania sądowego lub ugodowego zgłaszanych przez Organizatora Targów w związku z jakimkolwiek działaniem zaniechaniem Uczestnika Wyjazdu/jego przedstawicieli, jak również tytułem roszczeń stron trzecich związanych z naruszaniem ich praw związanych z prezentowanymi eksponatami, usługami, materiałami i informacjami dostarczanymi bądź wykorzystywanymi przez Wystawcę. Zabezpieczenie wynikające z tego punktu </w:t>
      </w:r>
      <w:r w:rsidR="00803AF5">
        <w:rPr>
          <w:rFonts w:ascii="Calibri" w:hAnsi="Calibri" w:cs="Calibri"/>
          <w:sz w:val="22"/>
          <w:szCs w:val="22"/>
        </w:rPr>
        <w:t>ma zastosowanie po wygaśnięciu umowy o udział w Wyjeździe i stanowi dodatkowy środek prawny przysługujący Organizatorowi.</w:t>
      </w:r>
      <w:r>
        <w:rPr>
          <w:rFonts w:ascii="Calibri" w:hAnsi="Calibri" w:cs="Calibri"/>
          <w:sz w:val="22"/>
          <w:szCs w:val="22"/>
        </w:rPr>
        <w:t xml:space="preserve"> </w:t>
      </w:r>
    </w:p>
    <w:p w14:paraId="57D4AE88" w14:textId="77777777" w:rsidR="00AF2812" w:rsidRPr="00A03FFC" w:rsidRDefault="00AF2812" w:rsidP="000D03A3">
      <w:pPr>
        <w:numPr>
          <w:ilvl w:val="0"/>
          <w:numId w:val="25"/>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W prawnie dopuszczalnym zakresie Organizator nie ponosi odpowiedzialności za: </w:t>
      </w:r>
    </w:p>
    <w:p w14:paraId="1538797E" w14:textId="77777777" w:rsidR="000D03A3" w:rsidRPr="00A03FFC" w:rsidRDefault="00AF2812" w:rsidP="009D7D51">
      <w:pPr>
        <w:numPr>
          <w:ilvl w:val="0"/>
          <w:numId w:val="41"/>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bezpieczeństwo Uczestników Wyjazdu w trakcie jego trwania; </w:t>
      </w:r>
    </w:p>
    <w:p w14:paraId="32998155" w14:textId="77777777" w:rsidR="000D03A3" w:rsidRPr="00A03FFC" w:rsidRDefault="00AF2812" w:rsidP="009D7D51">
      <w:pPr>
        <w:numPr>
          <w:ilvl w:val="0"/>
          <w:numId w:val="41"/>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szkody tytułem utraty majątku sprowadzanego przez Uczestnika Wyjazdu; </w:t>
      </w:r>
    </w:p>
    <w:p w14:paraId="46037A50" w14:textId="77777777" w:rsidR="00803AF5" w:rsidRPr="00803AF5" w:rsidRDefault="00AF2812" w:rsidP="009D7D51">
      <w:pPr>
        <w:numPr>
          <w:ilvl w:val="0"/>
          <w:numId w:val="41"/>
        </w:numPr>
        <w:spacing w:after="200" w:line="24" w:lineRule="atLeast"/>
        <w:contextualSpacing/>
        <w:jc w:val="both"/>
        <w:rPr>
          <w:rFonts w:ascii="Calibri" w:hAnsi="Calibri" w:cs="Calibri"/>
          <w:sz w:val="22"/>
          <w:szCs w:val="22"/>
        </w:rPr>
      </w:pPr>
      <w:r w:rsidRPr="00A03FFC">
        <w:rPr>
          <w:rFonts w:ascii="Calibri" w:hAnsi="Calibri" w:cs="Calibri"/>
          <w:sz w:val="22"/>
          <w:szCs w:val="22"/>
        </w:rPr>
        <w:t xml:space="preserve">inne szkody lub straty (w tym bez ograniczeń utratę wartości bądź zysków, straty tytułem przerw w pracy, utraty danych, awarii systemu komputerowego, inne szkody handlowe). </w:t>
      </w:r>
    </w:p>
    <w:p w14:paraId="0E782023" w14:textId="45983CE6" w:rsidR="000D03A3" w:rsidRPr="00A03FFC" w:rsidRDefault="00AF2812" w:rsidP="000D03A3">
      <w:pPr>
        <w:numPr>
          <w:ilvl w:val="0"/>
          <w:numId w:val="1"/>
        </w:numPr>
        <w:spacing w:after="200" w:line="24" w:lineRule="atLeast"/>
        <w:ind w:left="426" w:hanging="426"/>
        <w:contextualSpacing/>
        <w:jc w:val="both"/>
        <w:rPr>
          <w:rFonts w:ascii="Calibri" w:hAnsi="Calibri" w:cs="Calibri"/>
          <w:sz w:val="22"/>
          <w:szCs w:val="22"/>
        </w:rPr>
      </w:pPr>
      <w:r w:rsidRPr="00A03FFC">
        <w:rPr>
          <w:rFonts w:ascii="Calibri" w:hAnsi="Calibri" w:cs="Calibri"/>
          <w:sz w:val="22"/>
          <w:szCs w:val="22"/>
        </w:rPr>
        <w:t xml:space="preserve">W trakcie trwania Wyjazdu będą wykonywane zdjęcia i nagrania. Nagrania i zdjęcia ukazujące logotypy, znaki handlowe uczestników Wyjazdu mogą być używane w celu promocji wydarzenia </w:t>
      </w:r>
      <w:r w:rsidRPr="00A03FFC">
        <w:rPr>
          <w:rFonts w:ascii="Calibri" w:hAnsi="Calibri" w:cs="Calibri"/>
          <w:sz w:val="22"/>
          <w:szCs w:val="22"/>
        </w:rPr>
        <w:br/>
        <w:t xml:space="preserve">w różnych mediach (dokumenty, telewizja, </w:t>
      </w:r>
      <w:r w:rsidR="00105670" w:rsidRPr="00A03FFC">
        <w:rPr>
          <w:rFonts w:ascii="Calibri" w:hAnsi="Calibri" w:cs="Calibri"/>
          <w:sz w:val="22"/>
          <w:szCs w:val="22"/>
        </w:rPr>
        <w:t>Internet</w:t>
      </w:r>
      <w:r w:rsidRPr="00A03FFC">
        <w:rPr>
          <w:rFonts w:ascii="Calibri" w:hAnsi="Calibri" w:cs="Calibri"/>
          <w:sz w:val="22"/>
          <w:szCs w:val="22"/>
        </w:rPr>
        <w:t xml:space="preserve"> itp.). </w:t>
      </w:r>
      <w:r w:rsidR="000D03A3" w:rsidRPr="00A03FFC">
        <w:rPr>
          <w:rFonts w:ascii="Calibri" w:hAnsi="Calibri" w:cs="Calibri"/>
          <w:sz w:val="22"/>
          <w:szCs w:val="22"/>
        </w:rPr>
        <w:t xml:space="preserve">Uczestnik wyjazdu wyraża zgodę na publikowanie przez </w:t>
      </w:r>
      <w:r w:rsidR="00BE3C06">
        <w:rPr>
          <w:rFonts w:ascii="Calibri" w:hAnsi="Calibri" w:cs="Calibri"/>
          <w:sz w:val="22"/>
          <w:szCs w:val="22"/>
        </w:rPr>
        <w:t>Organizatora</w:t>
      </w:r>
      <w:r w:rsidR="000D03A3" w:rsidRPr="00A03FFC">
        <w:rPr>
          <w:rFonts w:ascii="Calibri" w:hAnsi="Calibri" w:cs="Calibri"/>
          <w:sz w:val="22"/>
          <w:szCs w:val="22"/>
        </w:rPr>
        <w:t xml:space="preserve"> ewentualnych artykułów prasowych, zdjęć, Informacji </w:t>
      </w:r>
      <w:r w:rsidR="00BE3C06">
        <w:rPr>
          <w:rFonts w:ascii="Calibri" w:hAnsi="Calibri" w:cs="Calibri"/>
          <w:sz w:val="22"/>
          <w:szCs w:val="22"/>
        </w:rPr>
        <w:br/>
      </w:r>
      <w:r w:rsidR="000D03A3" w:rsidRPr="00A03FFC">
        <w:rPr>
          <w:rFonts w:ascii="Calibri" w:hAnsi="Calibri" w:cs="Calibri"/>
          <w:sz w:val="22"/>
          <w:szCs w:val="22"/>
        </w:rPr>
        <w:t xml:space="preserve">o produktach oraz broszur przed, w trakcie i po wydarzeniu, jeżeli działania te mają na celu promowanie Wyjazdu oraz jej uczestnika. </w:t>
      </w:r>
    </w:p>
    <w:p w14:paraId="3175A6B9" w14:textId="77777777" w:rsidR="00AC7B81" w:rsidRPr="00A03FFC" w:rsidRDefault="00AC7B81" w:rsidP="000D03A3">
      <w:pPr>
        <w:spacing w:after="200" w:line="24" w:lineRule="atLeast"/>
        <w:contextualSpacing/>
        <w:jc w:val="both"/>
        <w:rPr>
          <w:rFonts w:ascii="Calibri" w:hAnsi="Calibri" w:cs="Calibri"/>
          <w:sz w:val="22"/>
          <w:szCs w:val="22"/>
        </w:rPr>
      </w:pPr>
    </w:p>
    <w:p w14:paraId="0989D00A" w14:textId="77777777" w:rsidR="00775836" w:rsidRDefault="00775836" w:rsidP="0022093D">
      <w:pPr>
        <w:spacing w:line="24" w:lineRule="atLeast"/>
        <w:jc w:val="both"/>
        <w:rPr>
          <w:rFonts w:ascii="Calibri" w:hAnsi="Calibri" w:cs="Calibri"/>
          <w:sz w:val="22"/>
          <w:szCs w:val="22"/>
        </w:rPr>
      </w:pPr>
    </w:p>
    <w:p w14:paraId="06FED864" w14:textId="77777777" w:rsidR="00930E8E" w:rsidRPr="00A03FFC" w:rsidRDefault="00930E8E" w:rsidP="0022093D">
      <w:pPr>
        <w:spacing w:line="24" w:lineRule="atLeast"/>
        <w:jc w:val="both"/>
        <w:rPr>
          <w:rFonts w:ascii="Calibri" w:hAnsi="Calibri" w:cs="Calibri"/>
          <w:sz w:val="22"/>
          <w:szCs w:val="22"/>
        </w:rPr>
      </w:pPr>
    </w:p>
    <w:p w14:paraId="79C0361D" w14:textId="77777777" w:rsidR="00AF2812" w:rsidRPr="00A03FFC" w:rsidRDefault="009D4DE1" w:rsidP="0022093D">
      <w:pPr>
        <w:spacing w:line="24" w:lineRule="atLeast"/>
        <w:jc w:val="both"/>
        <w:rPr>
          <w:rFonts w:ascii="Calibri" w:hAnsi="Calibri" w:cs="Calibri"/>
          <w:sz w:val="22"/>
          <w:szCs w:val="22"/>
        </w:rPr>
      </w:pPr>
      <w:r w:rsidRPr="00A03FFC">
        <w:rPr>
          <w:rFonts w:ascii="Calibri" w:hAnsi="Calibri" w:cs="Calibri"/>
          <w:sz w:val="22"/>
          <w:szCs w:val="22"/>
        </w:rPr>
        <w:t>Załącznik nr 1 –</w:t>
      </w:r>
      <w:r w:rsidR="00AF2812" w:rsidRPr="00A03FFC">
        <w:rPr>
          <w:rFonts w:ascii="Calibri" w:hAnsi="Calibri" w:cs="Calibri"/>
          <w:sz w:val="22"/>
          <w:szCs w:val="22"/>
        </w:rPr>
        <w:t xml:space="preserve"> Kryteria</w:t>
      </w:r>
      <w:r w:rsidRPr="00A03FFC">
        <w:rPr>
          <w:rFonts w:ascii="Calibri" w:hAnsi="Calibri" w:cs="Calibri"/>
          <w:sz w:val="22"/>
          <w:szCs w:val="22"/>
        </w:rPr>
        <w:t xml:space="preserve"> </w:t>
      </w:r>
      <w:r w:rsidR="00AF2812" w:rsidRPr="00A03FFC">
        <w:rPr>
          <w:rFonts w:ascii="Calibri" w:hAnsi="Calibri" w:cs="Calibri"/>
          <w:sz w:val="22"/>
          <w:szCs w:val="22"/>
        </w:rPr>
        <w:t>wyboru firm</w:t>
      </w:r>
    </w:p>
    <w:p w14:paraId="5DE8E2CE" w14:textId="77777777" w:rsidR="00AF2812" w:rsidRDefault="00AF2812" w:rsidP="009D7D51">
      <w:pPr>
        <w:spacing w:line="24" w:lineRule="atLeast"/>
        <w:rPr>
          <w:rFonts w:ascii="Calibri" w:hAnsi="Calibri" w:cs="Calibri"/>
          <w:sz w:val="22"/>
          <w:szCs w:val="22"/>
        </w:rPr>
      </w:pPr>
      <w:r w:rsidRPr="00A03FFC">
        <w:rPr>
          <w:rFonts w:ascii="Calibri" w:hAnsi="Calibri" w:cs="Calibri"/>
          <w:sz w:val="22"/>
          <w:szCs w:val="22"/>
        </w:rPr>
        <w:t>Załącznik nr 2 – Wzór umowy</w:t>
      </w:r>
    </w:p>
    <w:p w14:paraId="4A51E4CF" w14:textId="37CF5138" w:rsidR="00F77664" w:rsidRDefault="003A2085" w:rsidP="009D7D51">
      <w:pPr>
        <w:spacing w:line="24" w:lineRule="atLeast"/>
        <w:rPr>
          <w:rFonts w:ascii="Calibri" w:hAnsi="Calibri"/>
          <w:sz w:val="22"/>
          <w:szCs w:val="22"/>
        </w:rPr>
      </w:pPr>
      <w:r>
        <w:rPr>
          <w:rFonts w:ascii="Calibri" w:hAnsi="Calibri"/>
          <w:sz w:val="22"/>
          <w:szCs w:val="22"/>
        </w:rPr>
        <w:t>Załącznik</w:t>
      </w:r>
      <w:r w:rsidR="009D7D51">
        <w:rPr>
          <w:rFonts w:ascii="Calibri" w:hAnsi="Calibri"/>
          <w:sz w:val="22"/>
          <w:szCs w:val="22"/>
        </w:rPr>
        <w:t xml:space="preserve"> </w:t>
      </w:r>
      <w:r>
        <w:rPr>
          <w:rFonts w:ascii="Calibri" w:hAnsi="Calibri"/>
          <w:sz w:val="22"/>
          <w:szCs w:val="22"/>
        </w:rPr>
        <w:t>nr 3 – Oświadczenie o niepodelganiu wykluczeniu z ubiegania się o pomoc</w:t>
      </w:r>
      <w:r w:rsidR="00F77664">
        <w:rPr>
          <w:rFonts w:ascii="Calibri" w:hAnsi="Calibri"/>
          <w:sz w:val="22"/>
          <w:szCs w:val="22"/>
        </w:rPr>
        <w:br/>
      </w:r>
      <w:r w:rsidR="00F77664">
        <w:rPr>
          <w:rFonts w:ascii="Calibri" w:hAnsi="Calibri" w:cs="Calibri"/>
          <w:sz w:val="22"/>
          <w:szCs w:val="22"/>
        </w:rPr>
        <w:t>Załącznik nr 4</w:t>
      </w:r>
      <w:r w:rsidR="009D7D51">
        <w:rPr>
          <w:rFonts w:ascii="Calibri" w:hAnsi="Calibri" w:cs="Calibri"/>
          <w:sz w:val="22"/>
          <w:szCs w:val="22"/>
        </w:rPr>
        <w:t>.1</w:t>
      </w:r>
      <w:r w:rsidR="00F77664" w:rsidRPr="00A03FFC">
        <w:rPr>
          <w:rFonts w:ascii="Calibri" w:hAnsi="Calibri" w:cs="Calibri"/>
          <w:sz w:val="22"/>
          <w:szCs w:val="22"/>
        </w:rPr>
        <w:t xml:space="preserve"> – </w:t>
      </w:r>
      <w:r w:rsidR="00F77664">
        <w:rPr>
          <w:rFonts w:ascii="Calibri" w:hAnsi="Calibri"/>
          <w:sz w:val="22"/>
          <w:szCs w:val="22"/>
        </w:rPr>
        <w:t xml:space="preserve">Formularza informacji przedstawianych przy ubieganiu się o pomoc </w:t>
      </w:r>
      <w:r w:rsidR="00F77664" w:rsidRPr="00535FC3">
        <w:rPr>
          <w:rFonts w:ascii="Calibri" w:hAnsi="Calibri"/>
          <w:i/>
          <w:sz w:val="22"/>
          <w:szCs w:val="22"/>
        </w:rPr>
        <w:t>de minimis</w:t>
      </w:r>
      <w:r w:rsidR="00F77664">
        <w:rPr>
          <w:rFonts w:ascii="Calibri" w:hAnsi="Calibri"/>
          <w:sz w:val="22"/>
          <w:szCs w:val="22"/>
        </w:rPr>
        <w:t xml:space="preserve"> Załącznik nr 4.2 – Oświadczenie o uzyskanej pomocy </w:t>
      </w:r>
      <w:r w:rsidR="00F77664" w:rsidRPr="003D4A9D">
        <w:rPr>
          <w:rFonts w:ascii="Calibri" w:hAnsi="Calibri"/>
          <w:i/>
          <w:sz w:val="22"/>
          <w:szCs w:val="22"/>
        </w:rPr>
        <w:t>de minimis</w:t>
      </w:r>
    </w:p>
    <w:p w14:paraId="42C3A939" w14:textId="77777777" w:rsidR="00175690" w:rsidRDefault="00F77664" w:rsidP="009D7D51">
      <w:pPr>
        <w:spacing w:line="24" w:lineRule="atLeast"/>
        <w:rPr>
          <w:rFonts w:ascii="Calibri" w:hAnsi="Calibri"/>
          <w:sz w:val="22"/>
          <w:szCs w:val="22"/>
        </w:rPr>
      </w:pPr>
      <w:r>
        <w:rPr>
          <w:rFonts w:ascii="Calibri" w:hAnsi="Calibri"/>
          <w:sz w:val="22"/>
          <w:szCs w:val="22"/>
        </w:rPr>
        <w:t>Załącznik nr 5</w:t>
      </w:r>
      <w:r w:rsidR="00175690">
        <w:rPr>
          <w:rFonts w:ascii="Calibri" w:hAnsi="Calibri"/>
          <w:sz w:val="22"/>
          <w:szCs w:val="22"/>
        </w:rPr>
        <w:t xml:space="preserve"> – Oświadczenie o statusie MŚP</w:t>
      </w:r>
    </w:p>
    <w:p w14:paraId="673FC93F" w14:textId="77777777" w:rsidR="00452678" w:rsidRDefault="00F77664" w:rsidP="009D7D51">
      <w:pPr>
        <w:spacing w:line="24" w:lineRule="atLeast"/>
        <w:rPr>
          <w:rFonts w:ascii="Calibri" w:hAnsi="Calibri"/>
          <w:sz w:val="22"/>
          <w:szCs w:val="22"/>
        </w:rPr>
      </w:pPr>
      <w:r>
        <w:rPr>
          <w:rFonts w:ascii="Calibri" w:hAnsi="Calibri"/>
          <w:sz w:val="22"/>
          <w:szCs w:val="22"/>
        </w:rPr>
        <w:lastRenderedPageBreak/>
        <w:t>Załącznik nr 6</w:t>
      </w:r>
      <w:r w:rsidR="00452678">
        <w:rPr>
          <w:rFonts w:ascii="Calibri" w:hAnsi="Calibri"/>
          <w:sz w:val="22"/>
          <w:szCs w:val="22"/>
        </w:rPr>
        <w:t xml:space="preserve"> – </w:t>
      </w:r>
      <w:r w:rsidR="00A16FA3">
        <w:rPr>
          <w:rFonts w:ascii="Calibri" w:hAnsi="Calibri"/>
          <w:sz w:val="22"/>
          <w:szCs w:val="22"/>
        </w:rPr>
        <w:t>Oświadczenie o VAT</w:t>
      </w:r>
    </w:p>
    <w:p w14:paraId="1518520D" w14:textId="77777777" w:rsidR="00175690" w:rsidRDefault="00175690" w:rsidP="009D7D51">
      <w:pPr>
        <w:spacing w:line="24" w:lineRule="atLeast"/>
        <w:rPr>
          <w:rFonts w:ascii="Calibri" w:hAnsi="Calibri"/>
          <w:sz w:val="22"/>
          <w:szCs w:val="22"/>
        </w:rPr>
      </w:pPr>
      <w:r>
        <w:rPr>
          <w:rFonts w:ascii="Calibri" w:hAnsi="Calibri"/>
          <w:sz w:val="22"/>
          <w:szCs w:val="22"/>
        </w:rPr>
        <w:t>Załączn</w:t>
      </w:r>
      <w:r w:rsidR="00F77664">
        <w:rPr>
          <w:rFonts w:ascii="Calibri" w:hAnsi="Calibri"/>
          <w:sz w:val="22"/>
          <w:szCs w:val="22"/>
        </w:rPr>
        <w:t>ik nr 7</w:t>
      </w:r>
      <w:r w:rsidR="00B42CD4">
        <w:rPr>
          <w:rFonts w:ascii="Calibri" w:hAnsi="Calibri"/>
          <w:sz w:val="22"/>
          <w:szCs w:val="22"/>
        </w:rPr>
        <w:t xml:space="preserve"> – Oświadczenie aktualiz</w:t>
      </w:r>
      <w:r>
        <w:rPr>
          <w:rFonts w:ascii="Calibri" w:hAnsi="Calibri"/>
          <w:sz w:val="22"/>
          <w:szCs w:val="22"/>
        </w:rPr>
        <w:t>ujące</w:t>
      </w:r>
    </w:p>
    <w:p w14:paraId="6110803B" w14:textId="77777777" w:rsidR="00884B42" w:rsidRDefault="00884B42" w:rsidP="009D7D51">
      <w:pPr>
        <w:spacing w:line="24" w:lineRule="atLeast"/>
        <w:rPr>
          <w:rFonts w:ascii="Calibri" w:hAnsi="Calibri"/>
          <w:sz w:val="22"/>
          <w:szCs w:val="22"/>
        </w:rPr>
      </w:pPr>
      <w:r>
        <w:rPr>
          <w:rFonts w:ascii="Calibri" w:hAnsi="Calibri"/>
          <w:sz w:val="22"/>
          <w:szCs w:val="22"/>
        </w:rPr>
        <w:t>Załącznik nr 8 – Informacja o przetwarzaniu danych</w:t>
      </w:r>
    </w:p>
    <w:p w14:paraId="51144A86" w14:textId="6FA1CE15" w:rsidR="00884B42" w:rsidRDefault="00884B42" w:rsidP="009D7D51">
      <w:pPr>
        <w:spacing w:line="24" w:lineRule="atLeast"/>
        <w:rPr>
          <w:rFonts w:ascii="Calibri" w:hAnsi="Calibri"/>
          <w:sz w:val="22"/>
          <w:szCs w:val="22"/>
        </w:rPr>
      </w:pPr>
      <w:r>
        <w:rPr>
          <w:rFonts w:ascii="Calibri" w:hAnsi="Calibri"/>
          <w:sz w:val="22"/>
          <w:szCs w:val="22"/>
        </w:rPr>
        <w:t xml:space="preserve">Załącznik nr 9 – </w:t>
      </w:r>
      <w:r w:rsidR="00ED1C52">
        <w:rPr>
          <w:rFonts w:ascii="Calibri" w:hAnsi="Calibri"/>
          <w:sz w:val="22"/>
          <w:szCs w:val="22"/>
        </w:rPr>
        <w:t>Oświadczenie</w:t>
      </w:r>
      <w:r>
        <w:rPr>
          <w:rFonts w:ascii="Calibri" w:hAnsi="Calibri"/>
          <w:sz w:val="22"/>
          <w:szCs w:val="22"/>
        </w:rPr>
        <w:t xml:space="preserve"> o </w:t>
      </w:r>
      <w:r w:rsidR="00105670">
        <w:rPr>
          <w:rFonts w:ascii="Calibri" w:hAnsi="Calibri"/>
          <w:sz w:val="22"/>
          <w:szCs w:val="22"/>
        </w:rPr>
        <w:t>przetwarzaniu</w:t>
      </w:r>
      <w:r>
        <w:rPr>
          <w:rFonts w:ascii="Calibri" w:hAnsi="Calibri"/>
          <w:sz w:val="22"/>
          <w:szCs w:val="22"/>
        </w:rPr>
        <w:t xml:space="preserve"> danych</w:t>
      </w:r>
    </w:p>
    <w:p w14:paraId="127BD086" w14:textId="77777777" w:rsidR="003A2085" w:rsidRDefault="003A2085" w:rsidP="009D7D51">
      <w:pPr>
        <w:spacing w:line="24" w:lineRule="atLeast"/>
        <w:rPr>
          <w:rFonts w:ascii="Calibri" w:hAnsi="Calibri" w:cs="Calibri"/>
          <w:sz w:val="22"/>
          <w:szCs w:val="22"/>
        </w:rPr>
      </w:pPr>
    </w:p>
    <w:p w14:paraId="32FB4FFD" w14:textId="77777777" w:rsidR="00775836" w:rsidRDefault="00775836" w:rsidP="009D7D51">
      <w:pPr>
        <w:spacing w:line="24" w:lineRule="atLeast"/>
        <w:rPr>
          <w:rFonts w:ascii="Calibri" w:hAnsi="Calibri" w:cs="Calibri"/>
          <w:sz w:val="22"/>
          <w:szCs w:val="22"/>
        </w:rPr>
      </w:pPr>
    </w:p>
    <w:p w14:paraId="6E38764C" w14:textId="77777777" w:rsidR="004106A2" w:rsidRPr="00A03FFC" w:rsidRDefault="004106A2" w:rsidP="009D7D51">
      <w:pPr>
        <w:spacing w:line="24" w:lineRule="atLeast"/>
        <w:rPr>
          <w:rFonts w:ascii="Calibri" w:hAnsi="Calibri" w:cs="Calibri"/>
          <w:sz w:val="22"/>
          <w:szCs w:val="22"/>
        </w:rPr>
      </w:pPr>
    </w:p>
    <w:p w14:paraId="071F3634" w14:textId="77777777" w:rsidR="00AF2812" w:rsidRPr="00A03FFC" w:rsidRDefault="00AF2812" w:rsidP="009D7D51">
      <w:pPr>
        <w:spacing w:after="200" w:line="24" w:lineRule="atLeast"/>
        <w:rPr>
          <w:rFonts w:ascii="Calibri" w:hAnsi="Calibri" w:cs="Calibri"/>
          <w:sz w:val="22"/>
          <w:szCs w:val="22"/>
        </w:rPr>
      </w:pPr>
    </w:p>
    <w:p w14:paraId="536F0E47" w14:textId="77777777" w:rsidR="004106A2" w:rsidRDefault="004106A2" w:rsidP="009D7D51">
      <w:pPr>
        <w:pStyle w:val="NormalnyWeb"/>
      </w:pPr>
    </w:p>
    <w:p w14:paraId="6683AC22" w14:textId="77777777" w:rsidR="004106A2" w:rsidRPr="00A03FFC" w:rsidRDefault="004106A2" w:rsidP="0022093D">
      <w:pPr>
        <w:spacing w:line="24" w:lineRule="atLeast"/>
        <w:jc w:val="right"/>
        <w:rPr>
          <w:rFonts w:ascii="Calibri" w:hAnsi="Calibri"/>
          <w:sz w:val="22"/>
          <w:szCs w:val="22"/>
        </w:rPr>
      </w:pPr>
    </w:p>
    <w:sectPr w:rsidR="004106A2" w:rsidRPr="00A03FFC" w:rsidSect="00316E25">
      <w:headerReference w:type="default" r:id="rId17"/>
      <w:footerReference w:type="default" r:id="rId18"/>
      <w:headerReference w:type="first" r:id="rId19"/>
      <w:footerReference w:type="first" r:id="rId20"/>
      <w:pgSz w:w="11906" w:h="16838" w:code="9"/>
      <w:pgMar w:top="1813" w:right="1418" w:bottom="1418" w:left="1418" w:header="340"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CA3D" w14:textId="77777777" w:rsidR="00F8439D" w:rsidRDefault="00F8439D">
      <w:r>
        <w:separator/>
      </w:r>
    </w:p>
  </w:endnote>
  <w:endnote w:type="continuationSeparator" w:id="0">
    <w:p w14:paraId="2EA03A78" w14:textId="77777777" w:rsidR="00F8439D" w:rsidRDefault="00F8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Borders>
        <w:top w:val="single" w:sz="4" w:space="0" w:color="595959"/>
      </w:tblBorders>
      <w:tblLook w:val="04A0" w:firstRow="1" w:lastRow="0" w:firstColumn="1" w:lastColumn="0" w:noHBand="0" w:noVBand="1"/>
    </w:tblPr>
    <w:tblGrid>
      <w:gridCol w:w="7230"/>
      <w:gridCol w:w="3686"/>
    </w:tblGrid>
    <w:tr w:rsidR="00F763F4" w:rsidRPr="0039704A" w14:paraId="166B0692" w14:textId="77777777" w:rsidTr="00DE0C39">
      <w:tc>
        <w:tcPr>
          <w:tcW w:w="7230" w:type="dxa"/>
        </w:tcPr>
        <w:p w14:paraId="5E35B866" w14:textId="77777777" w:rsidR="00F763F4" w:rsidRPr="00316E25" w:rsidRDefault="00F763F4" w:rsidP="00F763F4">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5C421EA2" w14:textId="4DF00B01" w:rsidR="00F763F4" w:rsidRPr="00EF7847" w:rsidRDefault="00F763F4" w:rsidP="00F763F4">
          <w:pPr>
            <w:pStyle w:val="Stopka"/>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686" w:type="dxa"/>
        </w:tcPr>
        <w:p w14:paraId="7A798A2A" w14:textId="77777777" w:rsidR="00F763F4" w:rsidRPr="0039704A" w:rsidRDefault="00F763F4" w:rsidP="00F763F4">
          <w:pPr>
            <w:pStyle w:val="Stopka"/>
            <w:rPr>
              <w:rFonts w:ascii="Calibri" w:eastAsia="Calibri" w:hAnsi="Calibri"/>
              <w:b/>
              <w:bCs/>
              <w:noProof/>
            </w:rPr>
          </w:pPr>
          <w:r>
            <w:rPr>
              <w:rFonts w:ascii="Calibri" w:eastAsia="Calibri" w:hAnsi="Calibri"/>
              <w:b/>
              <w:bCs/>
              <w:noProof/>
            </w:rPr>
            <w:drawing>
              <wp:anchor distT="0" distB="0" distL="114300" distR="114300" simplePos="0" relativeHeight="251664384" behindDoc="0" locked="0" layoutInCell="1" allowOverlap="1" wp14:anchorId="23B665AB" wp14:editId="27672711">
                <wp:simplePos x="0" y="0"/>
                <wp:positionH relativeFrom="column">
                  <wp:posOffset>458470</wp:posOffset>
                </wp:positionH>
                <wp:positionV relativeFrom="paragraph">
                  <wp:posOffset>74295</wp:posOffset>
                </wp:positionV>
                <wp:extent cx="1351280" cy="504825"/>
                <wp:effectExtent l="19050" t="0" r="1270" b="0"/>
                <wp:wrapNone/>
                <wp:docPr id="1"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1F5EE45A" w14:textId="0CE2F910" w:rsidR="00F763F4" w:rsidRPr="00EF7847" w:rsidRDefault="00F763F4" w:rsidP="00F763F4">
          <w:pPr>
            <w:pStyle w:val="Stopka"/>
            <w:rPr>
              <w:rFonts w:ascii="Calibri" w:hAnsi="Calibri" w:cs="Calibri"/>
              <w:b/>
              <w:bCs/>
              <w:sz w:val="22"/>
              <w:szCs w:val="22"/>
            </w:rPr>
          </w:pPr>
        </w:p>
      </w:tc>
    </w:tr>
  </w:tbl>
  <w:p w14:paraId="22E7D985" w14:textId="77777777" w:rsidR="00F8439D" w:rsidRPr="00124D4A" w:rsidRDefault="00F8439D"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376" w:type="dxa"/>
      <w:tblInd w:w="-885" w:type="dxa"/>
      <w:tblBorders>
        <w:top w:val="single" w:sz="4" w:space="0" w:color="595959"/>
      </w:tblBorders>
      <w:tblLook w:val="04A0" w:firstRow="1" w:lastRow="0" w:firstColumn="1" w:lastColumn="0" w:noHBand="0" w:noVBand="1"/>
    </w:tblPr>
    <w:tblGrid>
      <w:gridCol w:w="7230"/>
      <w:gridCol w:w="7230"/>
      <w:gridCol w:w="7230"/>
      <w:gridCol w:w="3686"/>
    </w:tblGrid>
    <w:tr w:rsidR="00F8439D" w:rsidRPr="0039704A" w14:paraId="08491BDE" w14:textId="77777777" w:rsidTr="00E95719">
      <w:tc>
        <w:tcPr>
          <w:tcW w:w="7230" w:type="dxa"/>
        </w:tcPr>
        <w:p w14:paraId="442F7EBF" w14:textId="77777777" w:rsidR="00F8439D" w:rsidRPr="00316E25" w:rsidRDefault="00F8439D" w:rsidP="00E95719">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6D1E357C" w14:textId="77777777" w:rsidR="00F8439D" w:rsidRPr="0039704A" w:rsidRDefault="00F8439D" w:rsidP="00E95719">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7230" w:type="dxa"/>
        </w:tcPr>
        <w:p w14:paraId="3AF6B68E" w14:textId="77777777" w:rsidR="00F8439D" w:rsidRPr="0039704A" w:rsidRDefault="00F8439D" w:rsidP="00E95719">
          <w:pPr>
            <w:pStyle w:val="Stopka"/>
            <w:rPr>
              <w:rFonts w:ascii="Calibri" w:eastAsia="Calibri" w:hAnsi="Calibri"/>
              <w:b/>
              <w:bCs/>
              <w:noProof/>
            </w:rPr>
          </w:pPr>
          <w:r>
            <w:rPr>
              <w:rFonts w:ascii="Calibri" w:eastAsia="Calibri" w:hAnsi="Calibri"/>
              <w:b/>
              <w:bCs/>
              <w:noProof/>
            </w:rPr>
            <w:drawing>
              <wp:anchor distT="0" distB="0" distL="114300" distR="114300" simplePos="0" relativeHeight="251662336" behindDoc="0" locked="0" layoutInCell="1" allowOverlap="1" wp14:anchorId="3FF59CDE" wp14:editId="4C8FD71D">
                <wp:simplePos x="0" y="0"/>
                <wp:positionH relativeFrom="column">
                  <wp:posOffset>458470</wp:posOffset>
                </wp:positionH>
                <wp:positionV relativeFrom="paragraph">
                  <wp:posOffset>74295</wp:posOffset>
                </wp:positionV>
                <wp:extent cx="1351280" cy="504825"/>
                <wp:effectExtent l="19050" t="0" r="1270" b="0"/>
                <wp:wrapNone/>
                <wp:docPr id="5"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25C63DA1" w14:textId="77777777" w:rsidR="00F8439D" w:rsidRPr="0039704A" w:rsidRDefault="00F8439D" w:rsidP="00E95719">
          <w:pPr>
            <w:pStyle w:val="Stopka"/>
            <w:ind w:left="317"/>
            <w:rPr>
              <w:rFonts w:ascii="Calibri" w:eastAsia="Calibri" w:hAnsi="Calibri"/>
              <w:b/>
              <w:bCs/>
            </w:rPr>
          </w:pPr>
        </w:p>
      </w:tc>
      <w:tc>
        <w:tcPr>
          <w:tcW w:w="7230" w:type="dxa"/>
        </w:tcPr>
        <w:p w14:paraId="41370D60" w14:textId="77777777" w:rsidR="00F8439D" w:rsidRPr="00EF7847" w:rsidRDefault="00F8439D" w:rsidP="00D24C65">
          <w:pPr>
            <w:pStyle w:val="Stopka"/>
          </w:pPr>
        </w:p>
      </w:tc>
      <w:tc>
        <w:tcPr>
          <w:tcW w:w="3686" w:type="dxa"/>
        </w:tcPr>
        <w:p w14:paraId="7808E514" w14:textId="77777777" w:rsidR="00F8439D" w:rsidRPr="00EF7847" w:rsidRDefault="00F8439D" w:rsidP="00D24C65">
          <w:pPr>
            <w:pStyle w:val="Stopka"/>
            <w:rPr>
              <w:rFonts w:ascii="Calibri" w:hAnsi="Calibri" w:cs="Calibri"/>
              <w:b/>
              <w:bCs/>
              <w:sz w:val="22"/>
              <w:szCs w:val="22"/>
            </w:rPr>
          </w:pPr>
        </w:p>
      </w:tc>
    </w:tr>
  </w:tbl>
  <w:p w14:paraId="77BEC0D4" w14:textId="77777777" w:rsidR="00F8439D" w:rsidRPr="00D24C65" w:rsidRDefault="00F8439D" w:rsidP="00D24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1063" w14:textId="77777777" w:rsidR="00F8439D" w:rsidRDefault="00F8439D">
      <w:r>
        <w:separator/>
      </w:r>
    </w:p>
  </w:footnote>
  <w:footnote w:type="continuationSeparator" w:id="0">
    <w:p w14:paraId="0150298E" w14:textId="77777777" w:rsidR="00F8439D" w:rsidRDefault="00F8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CDD0" w14:textId="1AF818B0" w:rsidR="00F8439D" w:rsidRDefault="00787E93">
    <w:pPr>
      <w:pStyle w:val="Nagwek"/>
    </w:pPr>
    <w:r w:rsidRPr="00E95719">
      <w:rPr>
        <w:noProof/>
      </w:rPr>
      <w:drawing>
        <wp:anchor distT="0" distB="0" distL="114300" distR="114300" simplePos="0" relativeHeight="251666432" behindDoc="0" locked="0" layoutInCell="0" allowOverlap="1" wp14:anchorId="3AD7DDD9" wp14:editId="56CB788D">
          <wp:simplePos x="0" y="0"/>
          <wp:positionH relativeFrom="margin">
            <wp:posOffset>-333375</wp:posOffset>
          </wp:positionH>
          <wp:positionV relativeFrom="topMargin">
            <wp:posOffset>215265</wp:posOffset>
          </wp:positionV>
          <wp:extent cx="6553200" cy="704850"/>
          <wp:effectExtent l="19050" t="0" r="0"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6F3" w14:textId="77777777" w:rsidR="00F8439D" w:rsidRDefault="00F8439D">
    <w:pPr>
      <w:pStyle w:val="Nagwek"/>
    </w:pPr>
    <w:r w:rsidRPr="00E95719">
      <w:rPr>
        <w:noProof/>
      </w:rPr>
      <w:drawing>
        <wp:anchor distT="0" distB="0" distL="114300" distR="114300" simplePos="0" relativeHeight="251660288" behindDoc="0" locked="0" layoutInCell="0" allowOverlap="1" wp14:anchorId="325202AC" wp14:editId="0F3D5BC0">
          <wp:simplePos x="0" y="0"/>
          <wp:positionH relativeFrom="margin">
            <wp:posOffset>-328930</wp:posOffset>
          </wp:positionH>
          <wp:positionV relativeFrom="topMargin">
            <wp:posOffset>228600</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9E"/>
    <w:multiLevelType w:val="hybridMultilevel"/>
    <w:tmpl w:val="F9221DE4"/>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4773F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65263"/>
    <w:multiLevelType w:val="hybridMultilevel"/>
    <w:tmpl w:val="ADB0CA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B819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73CC9"/>
    <w:multiLevelType w:val="multilevel"/>
    <w:tmpl w:val="357051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9A7B21"/>
    <w:multiLevelType w:val="hybridMultilevel"/>
    <w:tmpl w:val="01964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4700E"/>
    <w:multiLevelType w:val="hybridMultilevel"/>
    <w:tmpl w:val="86D2A4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DE21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339AE"/>
    <w:multiLevelType w:val="hybridMultilevel"/>
    <w:tmpl w:val="E97AA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513428"/>
    <w:multiLevelType w:val="multilevel"/>
    <w:tmpl w:val="5FB883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B5386F"/>
    <w:multiLevelType w:val="hybridMultilevel"/>
    <w:tmpl w:val="E4C022E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E2C18B2"/>
    <w:multiLevelType w:val="hybridMultilevel"/>
    <w:tmpl w:val="516860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D53CF"/>
    <w:multiLevelType w:val="hybridMultilevel"/>
    <w:tmpl w:val="5168607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CE0D22"/>
    <w:multiLevelType w:val="hybridMultilevel"/>
    <w:tmpl w:val="E0F0D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D1B27"/>
    <w:multiLevelType w:val="hybridMultilevel"/>
    <w:tmpl w:val="A41C3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7F67B5"/>
    <w:multiLevelType w:val="multilevel"/>
    <w:tmpl w:val="F836D12C"/>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AD9598B"/>
    <w:multiLevelType w:val="hybridMultilevel"/>
    <w:tmpl w:val="C35E84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A4792"/>
    <w:multiLevelType w:val="hybridMultilevel"/>
    <w:tmpl w:val="F88A6732"/>
    <w:lvl w:ilvl="0" w:tplc="0415000F">
      <w:start w:val="1"/>
      <w:numFmt w:val="decimal"/>
      <w:lvlText w:val="%1."/>
      <w:lvlJc w:val="left"/>
      <w:pPr>
        <w:ind w:left="720" w:hanging="360"/>
      </w:pPr>
      <w:rPr>
        <w:rFonts w:hint="default"/>
      </w:rPr>
    </w:lvl>
    <w:lvl w:ilvl="1" w:tplc="6D141B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12C69"/>
    <w:multiLevelType w:val="hybridMultilevel"/>
    <w:tmpl w:val="4A22923E"/>
    <w:lvl w:ilvl="0" w:tplc="925A1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52946"/>
    <w:multiLevelType w:val="hybridMultilevel"/>
    <w:tmpl w:val="AADAF38A"/>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80571F"/>
    <w:multiLevelType w:val="multilevel"/>
    <w:tmpl w:val="35960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A07993"/>
    <w:multiLevelType w:val="hybridMultilevel"/>
    <w:tmpl w:val="617AF2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E497DB7"/>
    <w:multiLevelType w:val="hybridMultilevel"/>
    <w:tmpl w:val="702EF8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1C655BF"/>
    <w:multiLevelType w:val="hybridMultilevel"/>
    <w:tmpl w:val="9662AD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EC11FE"/>
    <w:multiLevelType w:val="hybridMultilevel"/>
    <w:tmpl w:val="07B4BF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2937C0"/>
    <w:multiLevelType w:val="hybridMultilevel"/>
    <w:tmpl w:val="359027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D57EB3"/>
    <w:multiLevelType w:val="hybridMultilevel"/>
    <w:tmpl w:val="E25CA4E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8410F9E"/>
    <w:multiLevelType w:val="hybridMultilevel"/>
    <w:tmpl w:val="E7707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A231E2"/>
    <w:multiLevelType w:val="hybridMultilevel"/>
    <w:tmpl w:val="B484A7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F197ACF"/>
    <w:multiLevelType w:val="hybridMultilevel"/>
    <w:tmpl w:val="48EAC5AC"/>
    <w:lvl w:ilvl="0" w:tplc="0415000F">
      <w:start w:val="1"/>
      <w:numFmt w:val="decimal"/>
      <w:lvlText w:val="%1."/>
      <w:lvlJc w:val="left"/>
      <w:pPr>
        <w:ind w:left="360" w:hanging="360"/>
      </w:pPr>
      <w:rPr>
        <w:rFonts w:hint="default"/>
      </w:rPr>
    </w:lvl>
    <w:lvl w:ilvl="1" w:tplc="F99C7F54">
      <w:start w:val="10"/>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D937DC"/>
    <w:multiLevelType w:val="multilevel"/>
    <w:tmpl w:val="2AA421B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2577D5"/>
    <w:multiLevelType w:val="hybridMultilevel"/>
    <w:tmpl w:val="E8B89B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AE0B23"/>
    <w:multiLevelType w:val="hybridMultilevel"/>
    <w:tmpl w:val="DC042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FE0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AB01AB"/>
    <w:multiLevelType w:val="hybridMultilevel"/>
    <w:tmpl w:val="71ECFBB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55338E"/>
    <w:multiLevelType w:val="hybridMultilevel"/>
    <w:tmpl w:val="075E1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FE73F9"/>
    <w:multiLevelType w:val="hybridMultilevel"/>
    <w:tmpl w:val="CD827BF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3B41D45"/>
    <w:multiLevelType w:val="hybridMultilevel"/>
    <w:tmpl w:val="0A860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A02BB"/>
    <w:multiLevelType w:val="hybridMultilevel"/>
    <w:tmpl w:val="EFEE1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1E4656"/>
    <w:multiLevelType w:val="hybridMultilevel"/>
    <w:tmpl w:val="4056B0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EC1D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0390040">
    <w:abstractNumId w:val="17"/>
  </w:num>
  <w:num w:numId="2" w16cid:durableId="783155430">
    <w:abstractNumId w:val="0"/>
  </w:num>
  <w:num w:numId="3" w16cid:durableId="353966553">
    <w:abstractNumId w:val="27"/>
  </w:num>
  <w:num w:numId="4" w16cid:durableId="1119303295">
    <w:abstractNumId w:val="2"/>
  </w:num>
  <w:num w:numId="5" w16cid:durableId="1085230333">
    <w:abstractNumId w:val="24"/>
  </w:num>
  <w:num w:numId="6" w16cid:durableId="1595475171">
    <w:abstractNumId w:val="29"/>
  </w:num>
  <w:num w:numId="7" w16cid:durableId="2061243439">
    <w:abstractNumId w:val="34"/>
  </w:num>
  <w:num w:numId="8" w16cid:durableId="607540605">
    <w:abstractNumId w:val="36"/>
  </w:num>
  <w:num w:numId="9" w16cid:durableId="459808194">
    <w:abstractNumId w:val="12"/>
  </w:num>
  <w:num w:numId="10" w16cid:durableId="1831024187">
    <w:abstractNumId w:val="11"/>
  </w:num>
  <w:num w:numId="11" w16cid:durableId="695010497">
    <w:abstractNumId w:val="25"/>
  </w:num>
  <w:num w:numId="12" w16cid:durableId="677118529">
    <w:abstractNumId w:val="39"/>
  </w:num>
  <w:num w:numId="13" w16cid:durableId="1334140066">
    <w:abstractNumId w:val="16"/>
  </w:num>
  <w:num w:numId="14" w16cid:durableId="303241158">
    <w:abstractNumId w:val="21"/>
  </w:num>
  <w:num w:numId="15" w16cid:durableId="1636791664">
    <w:abstractNumId w:val="14"/>
  </w:num>
  <w:num w:numId="16" w16cid:durableId="927271969">
    <w:abstractNumId w:val="18"/>
  </w:num>
  <w:num w:numId="17" w16cid:durableId="1535385556">
    <w:abstractNumId w:val="38"/>
  </w:num>
  <w:num w:numId="18" w16cid:durableId="1102531638">
    <w:abstractNumId w:val="6"/>
  </w:num>
  <w:num w:numId="19" w16cid:durableId="748767303">
    <w:abstractNumId w:val="37"/>
  </w:num>
  <w:num w:numId="20" w16cid:durableId="1337809890">
    <w:abstractNumId w:val="8"/>
  </w:num>
  <w:num w:numId="21" w16cid:durableId="2028870309">
    <w:abstractNumId w:val="1"/>
  </w:num>
  <w:num w:numId="22" w16cid:durableId="1580554256">
    <w:abstractNumId w:val="3"/>
  </w:num>
  <w:num w:numId="23" w16cid:durableId="1566840699">
    <w:abstractNumId w:val="33"/>
  </w:num>
  <w:num w:numId="24" w16cid:durableId="1448234203">
    <w:abstractNumId w:val="40"/>
  </w:num>
  <w:num w:numId="25" w16cid:durableId="1167205443">
    <w:abstractNumId w:val="7"/>
  </w:num>
  <w:num w:numId="26" w16cid:durableId="1465736712">
    <w:abstractNumId w:val="15"/>
  </w:num>
  <w:num w:numId="27" w16cid:durableId="239339601">
    <w:abstractNumId w:val="10"/>
  </w:num>
  <w:num w:numId="28" w16cid:durableId="1467044136">
    <w:abstractNumId w:val="22"/>
  </w:num>
  <w:num w:numId="29" w16cid:durableId="1998730074">
    <w:abstractNumId w:val="5"/>
  </w:num>
  <w:num w:numId="30" w16cid:durableId="358774126">
    <w:abstractNumId w:val="28"/>
  </w:num>
  <w:num w:numId="31" w16cid:durableId="194582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54863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6563974">
    <w:abstractNumId w:val="23"/>
  </w:num>
  <w:num w:numId="34" w16cid:durableId="1409577156">
    <w:abstractNumId w:val="31"/>
  </w:num>
  <w:num w:numId="35" w16cid:durableId="1419403854">
    <w:abstractNumId w:val="4"/>
  </w:num>
  <w:num w:numId="36" w16cid:durableId="669334796">
    <w:abstractNumId w:val="26"/>
  </w:num>
  <w:num w:numId="37" w16cid:durableId="1338534104">
    <w:abstractNumId w:val="30"/>
  </w:num>
  <w:num w:numId="38" w16cid:durableId="1167096439">
    <w:abstractNumId w:val="35"/>
  </w:num>
  <w:num w:numId="39" w16cid:durableId="1109155721">
    <w:abstractNumId w:val="32"/>
  </w:num>
  <w:num w:numId="40" w16cid:durableId="847064621">
    <w:abstractNumId w:val="13"/>
  </w:num>
  <w:num w:numId="41" w16cid:durableId="316886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821"/>
    <w:rsid w:val="000172CE"/>
    <w:rsid w:val="00027E3B"/>
    <w:rsid w:val="00034CB4"/>
    <w:rsid w:val="00041C88"/>
    <w:rsid w:val="00042654"/>
    <w:rsid w:val="00044041"/>
    <w:rsid w:val="00055161"/>
    <w:rsid w:val="0005541D"/>
    <w:rsid w:val="00055D58"/>
    <w:rsid w:val="00061F20"/>
    <w:rsid w:val="00062C29"/>
    <w:rsid w:val="000762DA"/>
    <w:rsid w:val="00080D83"/>
    <w:rsid w:val="000A3506"/>
    <w:rsid w:val="000D03A3"/>
    <w:rsid w:val="000D283E"/>
    <w:rsid w:val="000E0B7B"/>
    <w:rsid w:val="000E1101"/>
    <w:rsid w:val="00100DBB"/>
    <w:rsid w:val="00105670"/>
    <w:rsid w:val="00110D60"/>
    <w:rsid w:val="0011666D"/>
    <w:rsid w:val="00124D4A"/>
    <w:rsid w:val="00130B23"/>
    <w:rsid w:val="00135F74"/>
    <w:rsid w:val="00140D20"/>
    <w:rsid w:val="00150B1D"/>
    <w:rsid w:val="001603CD"/>
    <w:rsid w:val="0016431E"/>
    <w:rsid w:val="001725D9"/>
    <w:rsid w:val="00175690"/>
    <w:rsid w:val="001835CC"/>
    <w:rsid w:val="00193550"/>
    <w:rsid w:val="00196A0A"/>
    <w:rsid w:val="001B210F"/>
    <w:rsid w:val="001B3217"/>
    <w:rsid w:val="001C6392"/>
    <w:rsid w:val="001D7916"/>
    <w:rsid w:val="001E09B2"/>
    <w:rsid w:val="001E3C57"/>
    <w:rsid w:val="00220756"/>
    <w:rsid w:val="0022093D"/>
    <w:rsid w:val="00241C1F"/>
    <w:rsid w:val="002425AE"/>
    <w:rsid w:val="00252752"/>
    <w:rsid w:val="00290CEB"/>
    <w:rsid w:val="00294BA6"/>
    <w:rsid w:val="002A1698"/>
    <w:rsid w:val="002C5B59"/>
    <w:rsid w:val="002C6347"/>
    <w:rsid w:val="002E419A"/>
    <w:rsid w:val="002E626A"/>
    <w:rsid w:val="00302100"/>
    <w:rsid w:val="00304DA0"/>
    <w:rsid w:val="00305898"/>
    <w:rsid w:val="00316E25"/>
    <w:rsid w:val="00320AAC"/>
    <w:rsid w:val="00325198"/>
    <w:rsid w:val="00332348"/>
    <w:rsid w:val="00350C85"/>
    <w:rsid w:val="00353661"/>
    <w:rsid w:val="0035482A"/>
    <w:rsid w:val="003619F2"/>
    <w:rsid w:val="00365820"/>
    <w:rsid w:val="00373978"/>
    <w:rsid w:val="00381B5E"/>
    <w:rsid w:val="00382A08"/>
    <w:rsid w:val="003A2085"/>
    <w:rsid w:val="003C1A16"/>
    <w:rsid w:val="003C554F"/>
    <w:rsid w:val="003D2DF0"/>
    <w:rsid w:val="003D469A"/>
    <w:rsid w:val="003D795A"/>
    <w:rsid w:val="003E0595"/>
    <w:rsid w:val="003E3FFF"/>
    <w:rsid w:val="003F5522"/>
    <w:rsid w:val="0040149C"/>
    <w:rsid w:val="004106A2"/>
    <w:rsid w:val="00414478"/>
    <w:rsid w:val="00452678"/>
    <w:rsid w:val="00463D4B"/>
    <w:rsid w:val="004659B1"/>
    <w:rsid w:val="00467D45"/>
    <w:rsid w:val="004836F9"/>
    <w:rsid w:val="004861BD"/>
    <w:rsid w:val="00491999"/>
    <w:rsid w:val="004926CF"/>
    <w:rsid w:val="00492BD3"/>
    <w:rsid w:val="0049504D"/>
    <w:rsid w:val="004A3647"/>
    <w:rsid w:val="004B047E"/>
    <w:rsid w:val="004B1CE6"/>
    <w:rsid w:val="004B70BD"/>
    <w:rsid w:val="004D70D8"/>
    <w:rsid w:val="004D7801"/>
    <w:rsid w:val="004E053F"/>
    <w:rsid w:val="004E3C79"/>
    <w:rsid w:val="004F505B"/>
    <w:rsid w:val="004F50AE"/>
    <w:rsid w:val="00516BF5"/>
    <w:rsid w:val="0052111D"/>
    <w:rsid w:val="00530567"/>
    <w:rsid w:val="00537F26"/>
    <w:rsid w:val="0054181F"/>
    <w:rsid w:val="005426DD"/>
    <w:rsid w:val="00544249"/>
    <w:rsid w:val="00545D84"/>
    <w:rsid w:val="00553488"/>
    <w:rsid w:val="00572C1C"/>
    <w:rsid w:val="005760A9"/>
    <w:rsid w:val="00577D41"/>
    <w:rsid w:val="00591402"/>
    <w:rsid w:val="00594464"/>
    <w:rsid w:val="005A0BC7"/>
    <w:rsid w:val="005D60BE"/>
    <w:rsid w:val="005E6264"/>
    <w:rsid w:val="005F1B01"/>
    <w:rsid w:val="005F35B6"/>
    <w:rsid w:val="005F710C"/>
    <w:rsid w:val="00622781"/>
    <w:rsid w:val="00627969"/>
    <w:rsid w:val="00640BFF"/>
    <w:rsid w:val="00652A1C"/>
    <w:rsid w:val="00656BC6"/>
    <w:rsid w:val="00657757"/>
    <w:rsid w:val="006619CD"/>
    <w:rsid w:val="0069621B"/>
    <w:rsid w:val="00697866"/>
    <w:rsid w:val="006C0823"/>
    <w:rsid w:val="006D2B6E"/>
    <w:rsid w:val="006D5061"/>
    <w:rsid w:val="006D5210"/>
    <w:rsid w:val="006F209E"/>
    <w:rsid w:val="00702F1A"/>
    <w:rsid w:val="00727F94"/>
    <w:rsid w:val="007337EB"/>
    <w:rsid w:val="0074026F"/>
    <w:rsid w:val="00745D18"/>
    <w:rsid w:val="00775836"/>
    <w:rsid w:val="00776530"/>
    <w:rsid w:val="00787E93"/>
    <w:rsid w:val="00791E8E"/>
    <w:rsid w:val="00796B1F"/>
    <w:rsid w:val="007973D3"/>
    <w:rsid w:val="007A0109"/>
    <w:rsid w:val="007A169C"/>
    <w:rsid w:val="007B2500"/>
    <w:rsid w:val="007C7E12"/>
    <w:rsid w:val="007D61D6"/>
    <w:rsid w:val="007E1B19"/>
    <w:rsid w:val="007F3623"/>
    <w:rsid w:val="00803AF5"/>
    <w:rsid w:val="00827311"/>
    <w:rsid w:val="00834BB4"/>
    <w:rsid w:val="00835187"/>
    <w:rsid w:val="008454FA"/>
    <w:rsid w:val="00856E3A"/>
    <w:rsid w:val="008620C3"/>
    <w:rsid w:val="008642EB"/>
    <w:rsid w:val="00870B6C"/>
    <w:rsid w:val="00875DE3"/>
    <w:rsid w:val="00884B42"/>
    <w:rsid w:val="0089010F"/>
    <w:rsid w:val="008945D9"/>
    <w:rsid w:val="008A5821"/>
    <w:rsid w:val="008C7AED"/>
    <w:rsid w:val="008D36B8"/>
    <w:rsid w:val="008E4F5B"/>
    <w:rsid w:val="008F174D"/>
    <w:rsid w:val="008F1CEC"/>
    <w:rsid w:val="008F597A"/>
    <w:rsid w:val="009067AD"/>
    <w:rsid w:val="00912190"/>
    <w:rsid w:val="00912EE5"/>
    <w:rsid w:val="00920436"/>
    <w:rsid w:val="00927EFB"/>
    <w:rsid w:val="00930E8E"/>
    <w:rsid w:val="00934655"/>
    <w:rsid w:val="0093520B"/>
    <w:rsid w:val="00936AE3"/>
    <w:rsid w:val="009506A7"/>
    <w:rsid w:val="00960BCC"/>
    <w:rsid w:val="00970AED"/>
    <w:rsid w:val="009753F1"/>
    <w:rsid w:val="00982551"/>
    <w:rsid w:val="009856ED"/>
    <w:rsid w:val="00997323"/>
    <w:rsid w:val="009B092B"/>
    <w:rsid w:val="009D4DE1"/>
    <w:rsid w:val="009D63A8"/>
    <w:rsid w:val="009D71C1"/>
    <w:rsid w:val="009D79CE"/>
    <w:rsid w:val="009D7D51"/>
    <w:rsid w:val="009E1B12"/>
    <w:rsid w:val="009F2CF0"/>
    <w:rsid w:val="00A0087D"/>
    <w:rsid w:val="00A03FFC"/>
    <w:rsid w:val="00A04690"/>
    <w:rsid w:val="00A16FA3"/>
    <w:rsid w:val="00A40DD3"/>
    <w:rsid w:val="00A446E0"/>
    <w:rsid w:val="00A4713E"/>
    <w:rsid w:val="00A52A37"/>
    <w:rsid w:val="00A7339B"/>
    <w:rsid w:val="00A80782"/>
    <w:rsid w:val="00A8311B"/>
    <w:rsid w:val="00AA1EAD"/>
    <w:rsid w:val="00AA52EF"/>
    <w:rsid w:val="00AB12F8"/>
    <w:rsid w:val="00AC7876"/>
    <w:rsid w:val="00AC7B81"/>
    <w:rsid w:val="00AE6A85"/>
    <w:rsid w:val="00AF2812"/>
    <w:rsid w:val="00B01527"/>
    <w:rsid w:val="00B01F08"/>
    <w:rsid w:val="00B16E8F"/>
    <w:rsid w:val="00B24091"/>
    <w:rsid w:val="00B30401"/>
    <w:rsid w:val="00B342CD"/>
    <w:rsid w:val="00B35C17"/>
    <w:rsid w:val="00B42CD4"/>
    <w:rsid w:val="00B506DE"/>
    <w:rsid w:val="00B6306C"/>
    <w:rsid w:val="00B6637D"/>
    <w:rsid w:val="00BB6A01"/>
    <w:rsid w:val="00BB76D0"/>
    <w:rsid w:val="00BC363C"/>
    <w:rsid w:val="00BC6F88"/>
    <w:rsid w:val="00BD0625"/>
    <w:rsid w:val="00BD1473"/>
    <w:rsid w:val="00BE3C06"/>
    <w:rsid w:val="00BE4218"/>
    <w:rsid w:val="00C20F2A"/>
    <w:rsid w:val="00C52211"/>
    <w:rsid w:val="00C6116D"/>
    <w:rsid w:val="00C62C24"/>
    <w:rsid w:val="00C635B6"/>
    <w:rsid w:val="00C67075"/>
    <w:rsid w:val="00C71634"/>
    <w:rsid w:val="00C82B99"/>
    <w:rsid w:val="00C8428D"/>
    <w:rsid w:val="00CB4CC3"/>
    <w:rsid w:val="00CC263D"/>
    <w:rsid w:val="00CD7F8F"/>
    <w:rsid w:val="00CE005B"/>
    <w:rsid w:val="00CF1A4A"/>
    <w:rsid w:val="00D0361A"/>
    <w:rsid w:val="00D121C8"/>
    <w:rsid w:val="00D15465"/>
    <w:rsid w:val="00D20318"/>
    <w:rsid w:val="00D24C65"/>
    <w:rsid w:val="00D30ADD"/>
    <w:rsid w:val="00D416C2"/>
    <w:rsid w:val="00D43A0D"/>
    <w:rsid w:val="00D44F0B"/>
    <w:rsid w:val="00D46867"/>
    <w:rsid w:val="00D46E55"/>
    <w:rsid w:val="00D526F3"/>
    <w:rsid w:val="00D52D2A"/>
    <w:rsid w:val="00D54416"/>
    <w:rsid w:val="00D61124"/>
    <w:rsid w:val="00D65712"/>
    <w:rsid w:val="00D83D6C"/>
    <w:rsid w:val="00D93F6B"/>
    <w:rsid w:val="00DA5FCA"/>
    <w:rsid w:val="00DC733E"/>
    <w:rsid w:val="00DD06E9"/>
    <w:rsid w:val="00DD4523"/>
    <w:rsid w:val="00DE0C39"/>
    <w:rsid w:val="00DE3A35"/>
    <w:rsid w:val="00DF4A9A"/>
    <w:rsid w:val="00DF57BE"/>
    <w:rsid w:val="00E06500"/>
    <w:rsid w:val="00E065D4"/>
    <w:rsid w:val="00E10A31"/>
    <w:rsid w:val="00E13392"/>
    <w:rsid w:val="00E17348"/>
    <w:rsid w:val="00E226F2"/>
    <w:rsid w:val="00E27362"/>
    <w:rsid w:val="00E345CE"/>
    <w:rsid w:val="00E50AA6"/>
    <w:rsid w:val="00E5227F"/>
    <w:rsid w:val="00E57060"/>
    <w:rsid w:val="00E645D7"/>
    <w:rsid w:val="00E76CC4"/>
    <w:rsid w:val="00E87616"/>
    <w:rsid w:val="00E92047"/>
    <w:rsid w:val="00E95719"/>
    <w:rsid w:val="00EA2D45"/>
    <w:rsid w:val="00EA42AF"/>
    <w:rsid w:val="00EA5C16"/>
    <w:rsid w:val="00EC45E7"/>
    <w:rsid w:val="00ED1C52"/>
    <w:rsid w:val="00EF000D"/>
    <w:rsid w:val="00EF7847"/>
    <w:rsid w:val="00F122AE"/>
    <w:rsid w:val="00F14636"/>
    <w:rsid w:val="00F167ED"/>
    <w:rsid w:val="00F45751"/>
    <w:rsid w:val="00F52033"/>
    <w:rsid w:val="00F545A3"/>
    <w:rsid w:val="00F62005"/>
    <w:rsid w:val="00F763F4"/>
    <w:rsid w:val="00F77664"/>
    <w:rsid w:val="00F8439D"/>
    <w:rsid w:val="00F92892"/>
    <w:rsid w:val="00F9508C"/>
    <w:rsid w:val="00F96598"/>
    <w:rsid w:val="00F976F3"/>
    <w:rsid w:val="00FB39B6"/>
    <w:rsid w:val="00FB5706"/>
    <w:rsid w:val="00FC0E86"/>
    <w:rsid w:val="00FD747A"/>
    <w:rsid w:val="00FD7972"/>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4D314A9"/>
  <w15:docId w15:val="{2AC1347D-ED3A-4BD3-B924-F6F5B07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2C1C"/>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link w:val="Stopka"/>
    <w:uiPriority w:val="99"/>
    <w:rsid w:val="00316E25"/>
    <w:rPr>
      <w:rFonts w:ascii="Arial" w:hAnsi="Arial"/>
      <w:sz w:val="24"/>
      <w:szCs w:val="24"/>
    </w:rPr>
  </w:style>
  <w:style w:type="paragraph" w:styleId="Akapitzlist">
    <w:name w:val="List Paragraph"/>
    <w:basedOn w:val="Normalny"/>
    <w:link w:val="AkapitzlistZnak"/>
    <w:uiPriority w:val="34"/>
    <w:qFormat/>
    <w:rsid w:val="00D54416"/>
    <w:pPr>
      <w:spacing w:after="200" w:line="276" w:lineRule="auto"/>
      <w:ind w:left="720"/>
      <w:contextualSpacing/>
    </w:pPr>
    <w:rPr>
      <w:rFonts w:ascii="Calibri" w:hAnsi="Calibri"/>
      <w:sz w:val="22"/>
      <w:szCs w:val="22"/>
    </w:rPr>
  </w:style>
  <w:style w:type="character" w:styleId="Hipercze">
    <w:name w:val="Hyperlink"/>
    <w:uiPriority w:val="99"/>
    <w:unhideWhenUsed/>
    <w:rsid w:val="00D54416"/>
    <w:rPr>
      <w:color w:val="0000FF"/>
      <w:u w:val="single"/>
    </w:rPr>
  </w:style>
  <w:style w:type="character" w:styleId="Odwoaniedokomentarza">
    <w:name w:val="annotation reference"/>
    <w:uiPriority w:val="99"/>
    <w:unhideWhenUsed/>
    <w:rsid w:val="00AF2812"/>
    <w:rPr>
      <w:sz w:val="16"/>
      <w:szCs w:val="16"/>
    </w:rPr>
  </w:style>
  <w:style w:type="paragraph" w:styleId="Tekstkomentarza">
    <w:name w:val="annotation text"/>
    <w:basedOn w:val="Normalny"/>
    <w:link w:val="TekstkomentarzaZnak"/>
    <w:uiPriority w:val="99"/>
    <w:unhideWhenUsed/>
    <w:rsid w:val="00AF2812"/>
    <w:pPr>
      <w:spacing w:after="200"/>
    </w:pPr>
    <w:rPr>
      <w:rFonts w:ascii="Calibri" w:hAnsi="Calibri"/>
      <w:sz w:val="20"/>
      <w:szCs w:val="20"/>
    </w:rPr>
  </w:style>
  <w:style w:type="character" w:customStyle="1" w:styleId="TekstkomentarzaZnak">
    <w:name w:val="Tekst komentarza Znak"/>
    <w:link w:val="Tekstkomentarza"/>
    <w:uiPriority w:val="99"/>
    <w:rsid w:val="00AF2812"/>
    <w:rPr>
      <w:rFonts w:ascii="Calibri" w:hAnsi="Calibri"/>
    </w:rPr>
  </w:style>
  <w:style w:type="paragraph" w:styleId="Tekstdymka">
    <w:name w:val="Balloon Text"/>
    <w:basedOn w:val="Normalny"/>
    <w:link w:val="TekstdymkaZnak"/>
    <w:rsid w:val="00AF2812"/>
    <w:rPr>
      <w:rFonts w:ascii="Segoe UI" w:hAnsi="Segoe UI"/>
      <w:sz w:val="18"/>
      <w:szCs w:val="18"/>
    </w:rPr>
  </w:style>
  <w:style w:type="character" w:customStyle="1" w:styleId="TekstdymkaZnak">
    <w:name w:val="Tekst dymka Znak"/>
    <w:link w:val="Tekstdymka"/>
    <w:rsid w:val="00AF2812"/>
    <w:rPr>
      <w:rFonts w:ascii="Segoe UI" w:hAnsi="Segoe UI" w:cs="Segoe UI"/>
      <w:sz w:val="18"/>
      <w:szCs w:val="18"/>
    </w:rPr>
  </w:style>
  <w:style w:type="paragraph" w:styleId="Tematkomentarza">
    <w:name w:val="annotation subject"/>
    <w:basedOn w:val="Tekstkomentarza"/>
    <w:next w:val="Tekstkomentarza"/>
    <w:link w:val="TematkomentarzaZnak"/>
    <w:rsid w:val="00DD4523"/>
    <w:pPr>
      <w:spacing w:after="0"/>
    </w:pPr>
    <w:rPr>
      <w:rFonts w:ascii="Arial" w:hAnsi="Arial"/>
      <w:b/>
      <w:bCs/>
    </w:rPr>
  </w:style>
  <w:style w:type="character" w:customStyle="1" w:styleId="TematkomentarzaZnak">
    <w:name w:val="Temat komentarza Znak"/>
    <w:link w:val="Tematkomentarza"/>
    <w:rsid w:val="00DD4523"/>
    <w:rPr>
      <w:rFonts w:ascii="Arial" w:hAnsi="Arial"/>
      <w:b/>
      <w:bCs/>
    </w:rPr>
  </w:style>
  <w:style w:type="paragraph" w:styleId="Poprawka">
    <w:name w:val="Revision"/>
    <w:hidden/>
    <w:uiPriority w:val="99"/>
    <w:semiHidden/>
    <w:rsid w:val="00DD4523"/>
    <w:rPr>
      <w:rFonts w:ascii="Arial" w:hAnsi="Arial"/>
      <w:sz w:val="24"/>
      <w:szCs w:val="24"/>
    </w:rPr>
  </w:style>
  <w:style w:type="paragraph" w:styleId="Tekstprzypisukocowego">
    <w:name w:val="endnote text"/>
    <w:basedOn w:val="Normalny"/>
    <w:link w:val="TekstprzypisukocowegoZnak"/>
    <w:rsid w:val="00DD4523"/>
    <w:rPr>
      <w:sz w:val="20"/>
      <w:szCs w:val="20"/>
    </w:rPr>
  </w:style>
  <w:style w:type="character" w:customStyle="1" w:styleId="TekstprzypisukocowegoZnak">
    <w:name w:val="Tekst przypisu końcowego Znak"/>
    <w:link w:val="Tekstprzypisukocowego"/>
    <w:rsid w:val="00DD4523"/>
    <w:rPr>
      <w:rFonts w:ascii="Arial" w:hAnsi="Arial"/>
    </w:rPr>
  </w:style>
  <w:style w:type="character" w:styleId="Odwoanieprzypisukocowego">
    <w:name w:val="endnote reference"/>
    <w:rsid w:val="00DD4523"/>
    <w:rPr>
      <w:vertAlign w:val="superscript"/>
    </w:rPr>
  </w:style>
  <w:style w:type="paragraph" w:styleId="NormalnyWeb">
    <w:name w:val="Normal (Web)"/>
    <w:basedOn w:val="Normalny"/>
    <w:uiPriority w:val="99"/>
    <w:unhideWhenUsed/>
    <w:rsid w:val="004106A2"/>
    <w:pPr>
      <w:spacing w:before="100" w:beforeAutospacing="1" w:after="100" w:afterAutospacing="1"/>
    </w:pPr>
    <w:rPr>
      <w:rFonts w:ascii="Times New Roman" w:hAnsi="Times New Roman"/>
    </w:rPr>
  </w:style>
  <w:style w:type="character" w:customStyle="1" w:styleId="AkapitzlistZnak">
    <w:name w:val="Akapit z listą Znak"/>
    <w:link w:val="Akapitzlist"/>
    <w:locked/>
    <w:rsid w:val="00034CB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207">
      <w:bodyDiv w:val="1"/>
      <w:marLeft w:val="0"/>
      <w:marRight w:val="0"/>
      <w:marTop w:val="0"/>
      <w:marBottom w:val="0"/>
      <w:divBdr>
        <w:top w:val="none" w:sz="0" w:space="0" w:color="auto"/>
        <w:left w:val="none" w:sz="0" w:space="0" w:color="auto"/>
        <w:bottom w:val="none" w:sz="0" w:space="0" w:color="auto"/>
        <w:right w:val="none" w:sz="0" w:space="0" w:color="auto"/>
      </w:divBdr>
    </w:div>
    <w:div w:id="210460554">
      <w:bodyDiv w:val="1"/>
      <w:marLeft w:val="0"/>
      <w:marRight w:val="0"/>
      <w:marTop w:val="0"/>
      <w:marBottom w:val="0"/>
      <w:divBdr>
        <w:top w:val="none" w:sz="0" w:space="0" w:color="auto"/>
        <w:left w:val="none" w:sz="0" w:space="0" w:color="auto"/>
        <w:bottom w:val="none" w:sz="0" w:space="0" w:color="auto"/>
        <w:right w:val="none" w:sz="0" w:space="0" w:color="auto"/>
      </w:divBdr>
      <w:divsChild>
        <w:div w:id="444621713">
          <w:marLeft w:val="0"/>
          <w:marRight w:val="0"/>
          <w:marTop w:val="0"/>
          <w:marBottom w:val="0"/>
          <w:divBdr>
            <w:top w:val="none" w:sz="0" w:space="0" w:color="auto"/>
            <w:left w:val="none" w:sz="0" w:space="0" w:color="auto"/>
            <w:bottom w:val="none" w:sz="0" w:space="0" w:color="auto"/>
            <w:right w:val="none" w:sz="0" w:space="0" w:color="auto"/>
          </w:divBdr>
        </w:div>
        <w:div w:id="564803381">
          <w:marLeft w:val="0"/>
          <w:marRight w:val="0"/>
          <w:marTop w:val="0"/>
          <w:marBottom w:val="0"/>
          <w:divBdr>
            <w:top w:val="none" w:sz="0" w:space="0" w:color="auto"/>
            <w:left w:val="none" w:sz="0" w:space="0" w:color="auto"/>
            <w:bottom w:val="none" w:sz="0" w:space="0" w:color="auto"/>
            <w:right w:val="none" w:sz="0" w:space="0" w:color="auto"/>
          </w:divBdr>
        </w:div>
        <w:div w:id="1591616445">
          <w:marLeft w:val="0"/>
          <w:marRight w:val="0"/>
          <w:marTop w:val="0"/>
          <w:marBottom w:val="0"/>
          <w:divBdr>
            <w:top w:val="none" w:sz="0" w:space="0" w:color="auto"/>
            <w:left w:val="none" w:sz="0" w:space="0" w:color="auto"/>
            <w:bottom w:val="none" w:sz="0" w:space="0" w:color="auto"/>
            <w:right w:val="none" w:sz="0" w:space="0" w:color="auto"/>
          </w:divBdr>
        </w:div>
        <w:div w:id="1650358274">
          <w:marLeft w:val="0"/>
          <w:marRight w:val="0"/>
          <w:marTop w:val="0"/>
          <w:marBottom w:val="0"/>
          <w:divBdr>
            <w:top w:val="none" w:sz="0" w:space="0" w:color="auto"/>
            <w:left w:val="none" w:sz="0" w:space="0" w:color="auto"/>
            <w:bottom w:val="none" w:sz="0" w:space="0" w:color="auto"/>
            <w:right w:val="none" w:sz="0" w:space="0" w:color="auto"/>
          </w:divBdr>
        </w:div>
        <w:div w:id="1993948697">
          <w:marLeft w:val="0"/>
          <w:marRight w:val="0"/>
          <w:marTop w:val="0"/>
          <w:marBottom w:val="0"/>
          <w:divBdr>
            <w:top w:val="none" w:sz="0" w:space="0" w:color="auto"/>
            <w:left w:val="none" w:sz="0" w:space="0" w:color="auto"/>
            <w:bottom w:val="none" w:sz="0" w:space="0" w:color="auto"/>
            <w:right w:val="none" w:sz="0" w:space="0" w:color="auto"/>
          </w:divBdr>
        </w:div>
      </w:divsChild>
    </w:div>
    <w:div w:id="536501924">
      <w:bodyDiv w:val="1"/>
      <w:marLeft w:val="0"/>
      <w:marRight w:val="0"/>
      <w:marTop w:val="0"/>
      <w:marBottom w:val="0"/>
      <w:divBdr>
        <w:top w:val="none" w:sz="0" w:space="0" w:color="auto"/>
        <w:left w:val="none" w:sz="0" w:space="0" w:color="auto"/>
        <w:bottom w:val="none" w:sz="0" w:space="0" w:color="auto"/>
        <w:right w:val="none" w:sz="0" w:space="0" w:color="auto"/>
      </w:divBdr>
    </w:div>
    <w:div w:id="574630556">
      <w:bodyDiv w:val="1"/>
      <w:marLeft w:val="0"/>
      <w:marRight w:val="0"/>
      <w:marTop w:val="0"/>
      <w:marBottom w:val="0"/>
      <w:divBdr>
        <w:top w:val="none" w:sz="0" w:space="0" w:color="auto"/>
        <w:left w:val="none" w:sz="0" w:space="0" w:color="auto"/>
        <w:bottom w:val="none" w:sz="0" w:space="0" w:color="auto"/>
        <w:right w:val="none" w:sz="0" w:space="0" w:color="auto"/>
      </w:divBdr>
    </w:div>
    <w:div w:id="937755601">
      <w:bodyDiv w:val="1"/>
      <w:marLeft w:val="0"/>
      <w:marRight w:val="0"/>
      <w:marTop w:val="0"/>
      <w:marBottom w:val="0"/>
      <w:divBdr>
        <w:top w:val="none" w:sz="0" w:space="0" w:color="auto"/>
        <w:left w:val="none" w:sz="0" w:space="0" w:color="auto"/>
        <w:bottom w:val="none" w:sz="0" w:space="0" w:color="auto"/>
        <w:right w:val="none" w:sz="0" w:space="0" w:color="auto"/>
      </w:divBdr>
      <w:divsChild>
        <w:div w:id="97332068">
          <w:marLeft w:val="0"/>
          <w:marRight w:val="0"/>
          <w:marTop w:val="0"/>
          <w:marBottom w:val="0"/>
          <w:divBdr>
            <w:top w:val="none" w:sz="0" w:space="0" w:color="auto"/>
            <w:left w:val="none" w:sz="0" w:space="0" w:color="auto"/>
            <w:bottom w:val="none" w:sz="0" w:space="0" w:color="auto"/>
            <w:right w:val="none" w:sz="0" w:space="0" w:color="auto"/>
          </w:divBdr>
        </w:div>
        <w:div w:id="126047821">
          <w:marLeft w:val="0"/>
          <w:marRight w:val="0"/>
          <w:marTop w:val="0"/>
          <w:marBottom w:val="0"/>
          <w:divBdr>
            <w:top w:val="none" w:sz="0" w:space="0" w:color="auto"/>
            <w:left w:val="none" w:sz="0" w:space="0" w:color="auto"/>
            <w:bottom w:val="none" w:sz="0" w:space="0" w:color="auto"/>
            <w:right w:val="none" w:sz="0" w:space="0" w:color="auto"/>
          </w:divBdr>
        </w:div>
        <w:div w:id="332732409">
          <w:marLeft w:val="0"/>
          <w:marRight w:val="0"/>
          <w:marTop w:val="0"/>
          <w:marBottom w:val="0"/>
          <w:divBdr>
            <w:top w:val="none" w:sz="0" w:space="0" w:color="auto"/>
            <w:left w:val="none" w:sz="0" w:space="0" w:color="auto"/>
            <w:bottom w:val="none" w:sz="0" w:space="0" w:color="auto"/>
            <w:right w:val="none" w:sz="0" w:space="0" w:color="auto"/>
          </w:divBdr>
        </w:div>
        <w:div w:id="449860038">
          <w:marLeft w:val="0"/>
          <w:marRight w:val="0"/>
          <w:marTop w:val="0"/>
          <w:marBottom w:val="0"/>
          <w:divBdr>
            <w:top w:val="none" w:sz="0" w:space="0" w:color="auto"/>
            <w:left w:val="none" w:sz="0" w:space="0" w:color="auto"/>
            <w:bottom w:val="none" w:sz="0" w:space="0" w:color="auto"/>
            <w:right w:val="none" w:sz="0" w:space="0" w:color="auto"/>
          </w:divBdr>
        </w:div>
        <w:div w:id="868224429">
          <w:marLeft w:val="0"/>
          <w:marRight w:val="0"/>
          <w:marTop w:val="0"/>
          <w:marBottom w:val="0"/>
          <w:divBdr>
            <w:top w:val="none" w:sz="0" w:space="0" w:color="auto"/>
            <w:left w:val="none" w:sz="0" w:space="0" w:color="auto"/>
            <w:bottom w:val="none" w:sz="0" w:space="0" w:color="auto"/>
            <w:right w:val="none" w:sz="0" w:space="0" w:color="auto"/>
          </w:divBdr>
        </w:div>
        <w:div w:id="919023106">
          <w:marLeft w:val="0"/>
          <w:marRight w:val="0"/>
          <w:marTop w:val="0"/>
          <w:marBottom w:val="0"/>
          <w:divBdr>
            <w:top w:val="none" w:sz="0" w:space="0" w:color="auto"/>
            <w:left w:val="none" w:sz="0" w:space="0" w:color="auto"/>
            <w:bottom w:val="none" w:sz="0" w:space="0" w:color="auto"/>
            <w:right w:val="none" w:sz="0" w:space="0" w:color="auto"/>
          </w:divBdr>
        </w:div>
        <w:div w:id="1003584571">
          <w:marLeft w:val="0"/>
          <w:marRight w:val="0"/>
          <w:marTop w:val="0"/>
          <w:marBottom w:val="0"/>
          <w:divBdr>
            <w:top w:val="none" w:sz="0" w:space="0" w:color="auto"/>
            <w:left w:val="none" w:sz="0" w:space="0" w:color="auto"/>
            <w:bottom w:val="none" w:sz="0" w:space="0" w:color="auto"/>
            <w:right w:val="none" w:sz="0" w:space="0" w:color="auto"/>
          </w:divBdr>
        </w:div>
        <w:div w:id="1014461210">
          <w:marLeft w:val="0"/>
          <w:marRight w:val="0"/>
          <w:marTop w:val="0"/>
          <w:marBottom w:val="0"/>
          <w:divBdr>
            <w:top w:val="none" w:sz="0" w:space="0" w:color="auto"/>
            <w:left w:val="none" w:sz="0" w:space="0" w:color="auto"/>
            <w:bottom w:val="none" w:sz="0" w:space="0" w:color="auto"/>
            <w:right w:val="none" w:sz="0" w:space="0" w:color="auto"/>
          </w:divBdr>
        </w:div>
        <w:div w:id="1028066506">
          <w:marLeft w:val="0"/>
          <w:marRight w:val="0"/>
          <w:marTop w:val="0"/>
          <w:marBottom w:val="0"/>
          <w:divBdr>
            <w:top w:val="none" w:sz="0" w:space="0" w:color="auto"/>
            <w:left w:val="none" w:sz="0" w:space="0" w:color="auto"/>
            <w:bottom w:val="none" w:sz="0" w:space="0" w:color="auto"/>
            <w:right w:val="none" w:sz="0" w:space="0" w:color="auto"/>
          </w:divBdr>
        </w:div>
        <w:div w:id="1086416971">
          <w:marLeft w:val="0"/>
          <w:marRight w:val="0"/>
          <w:marTop w:val="0"/>
          <w:marBottom w:val="0"/>
          <w:divBdr>
            <w:top w:val="none" w:sz="0" w:space="0" w:color="auto"/>
            <w:left w:val="none" w:sz="0" w:space="0" w:color="auto"/>
            <w:bottom w:val="none" w:sz="0" w:space="0" w:color="auto"/>
            <w:right w:val="none" w:sz="0" w:space="0" w:color="auto"/>
          </w:divBdr>
        </w:div>
        <w:div w:id="1416172804">
          <w:marLeft w:val="0"/>
          <w:marRight w:val="0"/>
          <w:marTop w:val="0"/>
          <w:marBottom w:val="0"/>
          <w:divBdr>
            <w:top w:val="none" w:sz="0" w:space="0" w:color="auto"/>
            <w:left w:val="none" w:sz="0" w:space="0" w:color="auto"/>
            <w:bottom w:val="none" w:sz="0" w:space="0" w:color="auto"/>
            <w:right w:val="none" w:sz="0" w:space="0" w:color="auto"/>
          </w:divBdr>
        </w:div>
        <w:div w:id="1662344220">
          <w:marLeft w:val="0"/>
          <w:marRight w:val="0"/>
          <w:marTop w:val="0"/>
          <w:marBottom w:val="0"/>
          <w:divBdr>
            <w:top w:val="none" w:sz="0" w:space="0" w:color="auto"/>
            <w:left w:val="none" w:sz="0" w:space="0" w:color="auto"/>
            <w:bottom w:val="none" w:sz="0" w:space="0" w:color="auto"/>
            <w:right w:val="none" w:sz="0" w:space="0" w:color="auto"/>
          </w:divBdr>
        </w:div>
        <w:div w:id="1758791620">
          <w:marLeft w:val="0"/>
          <w:marRight w:val="0"/>
          <w:marTop w:val="0"/>
          <w:marBottom w:val="0"/>
          <w:divBdr>
            <w:top w:val="none" w:sz="0" w:space="0" w:color="auto"/>
            <w:left w:val="none" w:sz="0" w:space="0" w:color="auto"/>
            <w:bottom w:val="none" w:sz="0" w:space="0" w:color="auto"/>
            <w:right w:val="none" w:sz="0" w:space="0" w:color="auto"/>
          </w:divBdr>
        </w:div>
      </w:divsChild>
    </w:div>
    <w:div w:id="1727416396">
      <w:bodyDiv w:val="1"/>
      <w:marLeft w:val="0"/>
      <w:marRight w:val="0"/>
      <w:marTop w:val="0"/>
      <w:marBottom w:val="0"/>
      <w:divBdr>
        <w:top w:val="none" w:sz="0" w:space="0" w:color="auto"/>
        <w:left w:val="none" w:sz="0" w:space="0" w:color="auto"/>
        <w:bottom w:val="none" w:sz="0" w:space="0" w:color="auto"/>
        <w:right w:val="none" w:sz="0" w:space="0" w:color="auto"/>
      </w:divBdr>
    </w:div>
    <w:div w:id="1743288565">
      <w:bodyDiv w:val="1"/>
      <w:marLeft w:val="0"/>
      <w:marRight w:val="0"/>
      <w:marTop w:val="0"/>
      <w:marBottom w:val="0"/>
      <w:divBdr>
        <w:top w:val="none" w:sz="0" w:space="0" w:color="auto"/>
        <w:left w:val="none" w:sz="0" w:space="0" w:color="auto"/>
        <w:bottom w:val="none" w:sz="0" w:space="0" w:color="auto"/>
        <w:right w:val="none" w:sz="0" w:space="0" w:color="auto"/>
      </w:divBdr>
    </w:div>
    <w:div w:id="1957058941">
      <w:bodyDiv w:val="1"/>
      <w:marLeft w:val="0"/>
      <w:marRight w:val="0"/>
      <w:marTop w:val="0"/>
      <w:marBottom w:val="0"/>
      <w:divBdr>
        <w:top w:val="none" w:sz="0" w:space="0" w:color="auto"/>
        <w:left w:val="none" w:sz="0" w:space="0" w:color="auto"/>
        <w:bottom w:val="none" w:sz="0" w:space="0" w:color="auto"/>
        <w:right w:val="none" w:sz="0" w:space="0" w:color="auto"/>
      </w:divBdr>
      <w:divsChild>
        <w:div w:id="5057610">
          <w:marLeft w:val="0"/>
          <w:marRight w:val="0"/>
          <w:marTop w:val="0"/>
          <w:marBottom w:val="0"/>
          <w:divBdr>
            <w:top w:val="none" w:sz="0" w:space="0" w:color="auto"/>
            <w:left w:val="none" w:sz="0" w:space="0" w:color="auto"/>
            <w:bottom w:val="none" w:sz="0" w:space="0" w:color="auto"/>
            <w:right w:val="none" w:sz="0" w:space="0" w:color="auto"/>
          </w:divBdr>
        </w:div>
        <w:div w:id="157234921">
          <w:marLeft w:val="0"/>
          <w:marRight w:val="0"/>
          <w:marTop w:val="0"/>
          <w:marBottom w:val="0"/>
          <w:divBdr>
            <w:top w:val="none" w:sz="0" w:space="0" w:color="auto"/>
            <w:left w:val="none" w:sz="0" w:space="0" w:color="auto"/>
            <w:bottom w:val="none" w:sz="0" w:space="0" w:color="auto"/>
            <w:right w:val="none" w:sz="0" w:space="0" w:color="auto"/>
          </w:divBdr>
        </w:div>
        <w:div w:id="205871879">
          <w:marLeft w:val="0"/>
          <w:marRight w:val="0"/>
          <w:marTop w:val="0"/>
          <w:marBottom w:val="0"/>
          <w:divBdr>
            <w:top w:val="none" w:sz="0" w:space="0" w:color="auto"/>
            <w:left w:val="none" w:sz="0" w:space="0" w:color="auto"/>
            <w:bottom w:val="none" w:sz="0" w:space="0" w:color="auto"/>
            <w:right w:val="none" w:sz="0" w:space="0" w:color="auto"/>
          </w:divBdr>
        </w:div>
        <w:div w:id="270475071">
          <w:marLeft w:val="0"/>
          <w:marRight w:val="0"/>
          <w:marTop w:val="0"/>
          <w:marBottom w:val="0"/>
          <w:divBdr>
            <w:top w:val="none" w:sz="0" w:space="0" w:color="auto"/>
            <w:left w:val="none" w:sz="0" w:space="0" w:color="auto"/>
            <w:bottom w:val="none" w:sz="0" w:space="0" w:color="auto"/>
            <w:right w:val="none" w:sz="0" w:space="0" w:color="auto"/>
          </w:divBdr>
        </w:div>
        <w:div w:id="420297418">
          <w:marLeft w:val="0"/>
          <w:marRight w:val="0"/>
          <w:marTop w:val="0"/>
          <w:marBottom w:val="0"/>
          <w:divBdr>
            <w:top w:val="none" w:sz="0" w:space="0" w:color="auto"/>
            <w:left w:val="none" w:sz="0" w:space="0" w:color="auto"/>
            <w:bottom w:val="none" w:sz="0" w:space="0" w:color="auto"/>
            <w:right w:val="none" w:sz="0" w:space="0" w:color="auto"/>
          </w:divBdr>
        </w:div>
        <w:div w:id="541137435">
          <w:marLeft w:val="0"/>
          <w:marRight w:val="0"/>
          <w:marTop w:val="0"/>
          <w:marBottom w:val="0"/>
          <w:divBdr>
            <w:top w:val="none" w:sz="0" w:space="0" w:color="auto"/>
            <w:left w:val="none" w:sz="0" w:space="0" w:color="auto"/>
            <w:bottom w:val="none" w:sz="0" w:space="0" w:color="auto"/>
            <w:right w:val="none" w:sz="0" w:space="0" w:color="auto"/>
          </w:divBdr>
        </w:div>
        <w:div w:id="599916576">
          <w:marLeft w:val="0"/>
          <w:marRight w:val="0"/>
          <w:marTop w:val="0"/>
          <w:marBottom w:val="0"/>
          <w:divBdr>
            <w:top w:val="none" w:sz="0" w:space="0" w:color="auto"/>
            <w:left w:val="none" w:sz="0" w:space="0" w:color="auto"/>
            <w:bottom w:val="none" w:sz="0" w:space="0" w:color="auto"/>
            <w:right w:val="none" w:sz="0" w:space="0" w:color="auto"/>
          </w:divBdr>
        </w:div>
        <w:div w:id="623005592">
          <w:marLeft w:val="0"/>
          <w:marRight w:val="0"/>
          <w:marTop w:val="0"/>
          <w:marBottom w:val="0"/>
          <w:divBdr>
            <w:top w:val="none" w:sz="0" w:space="0" w:color="auto"/>
            <w:left w:val="none" w:sz="0" w:space="0" w:color="auto"/>
            <w:bottom w:val="none" w:sz="0" w:space="0" w:color="auto"/>
            <w:right w:val="none" w:sz="0" w:space="0" w:color="auto"/>
          </w:divBdr>
        </w:div>
        <w:div w:id="648289895">
          <w:marLeft w:val="0"/>
          <w:marRight w:val="0"/>
          <w:marTop w:val="0"/>
          <w:marBottom w:val="0"/>
          <w:divBdr>
            <w:top w:val="none" w:sz="0" w:space="0" w:color="auto"/>
            <w:left w:val="none" w:sz="0" w:space="0" w:color="auto"/>
            <w:bottom w:val="none" w:sz="0" w:space="0" w:color="auto"/>
            <w:right w:val="none" w:sz="0" w:space="0" w:color="auto"/>
          </w:divBdr>
        </w:div>
        <w:div w:id="667830755">
          <w:marLeft w:val="0"/>
          <w:marRight w:val="0"/>
          <w:marTop w:val="0"/>
          <w:marBottom w:val="0"/>
          <w:divBdr>
            <w:top w:val="none" w:sz="0" w:space="0" w:color="auto"/>
            <w:left w:val="none" w:sz="0" w:space="0" w:color="auto"/>
            <w:bottom w:val="none" w:sz="0" w:space="0" w:color="auto"/>
            <w:right w:val="none" w:sz="0" w:space="0" w:color="auto"/>
          </w:divBdr>
        </w:div>
        <w:div w:id="1187601260">
          <w:marLeft w:val="0"/>
          <w:marRight w:val="0"/>
          <w:marTop w:val="0"/>
          <w:marBottom w:val="0"/>
          <w:divBdr>
            <w:top w:val="none" w:sz="0" w:space="0" w:color="auto"/>
            <w:left w:val="none" w:sz="0" w:space="0" w:color="auto"/>
            <w:bottom w:val="none" w:sz="0" w:space="0" w:color="auto"/>
            <w:right w:val="none" w:sz="0" w:space="0" w:color="auto"/>
          </w:divBdr>
        </w:div>
        <w:div w:id="1197427888">
          <w:marLeft w:val="0"/>
          <w:marRight w:val="0"/>
          <w:marTop w:val="0"/>
          <w:marBottom w:val="0"/>
          <w:divBdr>
            <w:top w:val="none" w:sz="0" w:space="0" w:color="auto"/>
            <w:left w:val="none" w:sz="0" w:space="0" w:color="auto"/>
            <w:bottom w:val="none" w:sz="0" w:space="0" w:color="auto"/>
            <w:right w:val="none" w:sz="0" w:space="0" w:color="auto"/>
          </w:divBdr>
        </w:div>
        <w:div w:id="1252935802">
          <w:marLeft w:val="0"/>
          <w:marRight w:val="0"/>
          <w:marTop w:val="0"/>
          <w:marBottom w:val="0"/>
          <w:divBdr>
            <w:top w:val="none" w:sz="0" w:space="0" w:color="auto"/>
            <w:left w:val="none" w:sz="0" w:space="0" w:color="auto"/>
            <w:bottom w:val="none" w:sz="0" w:space="0" w:color="auto"/>
            <w:right w:val="none" w:sz="0" w:space="0" w:color="auto"/>
          </w:divBdr>
        </w:div>
        <w:div w:id="1342661842">
          <w:marLeft w:val="0"/>
          <w:marRight w:val="0"/>
          <w:marTop w:val="0"/>
          <w:marBottom w:val="0"/>
          <w:divBdr>
            <w:top w:val="none" w:sz="0" w:space="0" w:color="auto"/>
            <w:left w:val="none" w:sz="0" w:space="0" w:color="auto"/>
            <w:bottom w:val="none" w:sz="0" w:space="0" w:color="auto"/>
            <w:right w:val="none" w:sz="0" w:space="0" w:color="auto"/>
          </w:divBdr>
        </w:div>
        <w:div w:id="1569069739">
          <w:marLeft w:val="0"/>
          <w:marRight w:val="0"/>
          <w:marTop w:val="0"/>
          <w:marBottom w:val="0"/>
          <w:divBdr>
            <w:top w:val="none" w:sz="0" w:space="0" w:color="auto"/>
            <w:left w:val="none" w:sz="0" w:space="0" w:color="auto"/>
            <w:bottom w:val="none" w:sz="0" w:space="0" w:color="auto"/>
            <w:right w:val="none" w:sz="0" w:space="0" w:color="auto"/>
          </w:divBdr>
        </w:div>
        <w:div w:id="1648700070">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1685402378">
          <w:marLeft w:val="0"/>
          <w:marRight w:val="0"/>
          <w:marTop w:val="0"/>
          <w:marBottom w:val="0"/>
          <w:divBdr>
            <w:top w:val="none" w:sz="0" w:space="0" w:color="auto"/>
            <w:left w:val="none" w:sz="0" w:space="0" w:color="auto"/>
            <w:bottom w:val="none" w:sz="0" w:space="0" w:color="auto"/>
            <w:right w:val="none" w:sz="0" w:space="0" w:color="auto"/>
          </w:divBdr>
        </w:div>
        <w:div w:id="2065640426">
          <w:marLeft w:val="0"/>
          <w:marRight w:val="0"/>
          <w:marTop w:val="0"/>
          <w:marBottom w:val="0"/>
          <w:divBdr>
            <w:top w:val="none" w:sz="0" w:space="0" w:color="auto"/>
            <w:left w:val="none" w:sz="0" w:space="0" w:color="auto"/>
            <w:bottom w:val="none" w:sz="0" w:space="0" w:color="auto"/>
            <w:right w:val="none" w:sz="0" w:space="0" w:color="auto"/>
          </w:divBdr>
        </w:div>
        <w:div w:id="2123962687">
          <w:marLeft w:val="0"/>
          <w:marRight w:val="0"/>
          <w:marTop w:val="0"/>
          <w:marBottom w:val="0"/>
          <w:divBdr>
            <w:top w:val="none" w:sz="0" w:space="0" w:color="auto"/>
            <w:left w:val="none" w:sz="0" w:space="0" w:color="auto"/>
            <w:bottom w:val="none" w:sz="0" w:space="0" w:color="auto"/>
            <w:right w:val="none" w:sz="0" w:space="0" w:color="auto"/>
          </w:divBdr>
        </w:div>
      </w:divsChild>
    </w:div>
    <w:div w:id="1969241935">
      <w:bodyDiv w:val="1"/>
      <w:marLeft w:val="0"/>
      <w:marRight w:val="0"/>
      <w:marTop w:val="0"/>
      <w:marBottom w:val="0"/>
      <w:divBdr>
        <w:top w:val="none" w:sz="0" w:space="0" w:color="auto"/>
        <w:left w:val="none" w:sz="0" w:space="0" w:color="auto"/>
        <w:bottom w:val="none" w:sz="0" w:space="0" w:color="auto"/>
        <w:right w:val="none" w:sz="0" w:space="0" w:color="auto"/>
      </w:divBdr>
    </w:div>
    <w:div w:id="20403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p@swp.gd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arp.gd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ppnt.gdyni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office@investgda.pl" TargetMode="External"/><Relationship Id="rId10" Type="http://schemas.openxmlformats.org/officeDocument/2006/relationships/hyperlink" Target="http://www.brokereksportowy.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rokereksportowy.pl" TargetMode="External"/><Relationship Id="rId14" Type="http://schemas.openxmlformats.org/officeDocument/2006/relationships/hyperlink" Target="mailto:recepcja@inkubatorstarter.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2014-2020\Logo%20i%20wzory%202014\Listowniki%20NEW\dla%20zewn&#281;trznych\NEW\Beneficj\listownik-mono-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70AA-7455-425D-8495-524C0CFC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listownik-mono-Pomorskie-FE-UMWP-UE-EFSI-RPO2014-2020-2015</Template>
  <TotalTime>125</TotalTime>
  <Pages>7</Pages>
  <Words>2566</Words>
  <Characters>15397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17928</CharactersWithSpaces>
  <SharedDoc>false</SharedDoc>
  <HLinks>
    <vt:vector size="12" baseType="variant">
      <vt:variant>
        <vt:i4>8060980</vt:i4>
      </vt:variant>
      <vt:variant>
        <vt:i4>3</vt:i4>
      </vt:variant>
      <vt:variant>
        <vt:i4>0</vt:i4>
      </vt:variant>
      <vt:variant>
        <vt:i4>5</vt:i4>
      </vt:variant>
      <vt:variant>
        <vt:lpwstr>http://www.brokereksportowy.pl/</vt:lpwstr>
      </vt:variant>
      <vt:variant>
        <vt:lpwstr/>
      </vt:variant>
      <vt:variant>
        <vt:i4>8060980</vt:i4>
      </vt:variant>
      <vt:variant>
        <vt:i4>0</vt:i4>
      </vt:variant>
      <vt:variant>
        <vt:i4>0</vt:i4>
      </vt:variant>
      <vt:variant>
        <vt:i4>5</vt:i4>
      </vt:variant>
      <vt:variant>
        <vt:lpwstr>http://www.brokereksportowy.pl/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Grzywacz Maciej</dc:creator>
  <cp:lastModifiedBy>ARP</cp:lastModifiedBy>
  <cp:revision>21</cp:revision>
  <cp:lastPrinted>2018-02-15T10:24:00Z</cp:lastPrinted>
  <dcterms:created xsi:type="dcterms:W3CDTF">2022-02-07T08:40:00Z</dcterms:created>
  <dcterms:modified xsi:type="dcterms:W3CDTF">2023-02-09T13:10:00Z</dcterms:modified>
</cp:coreProperties>
</file>